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57870" w14:textId="77777777" w:rsidR="00FD3CBD" w:rsidRDefault="00FD3CBD" w:rsidP="00FD3CBD">
      <w:pPr>
        <w:spacing w:line="256" w:lineRule="auto"/>
      </w:pPr>
    </w:p>
    <w:p w14:paraId="5D0EEBE8" w14:textId="3E97B922" w:rsidR="00FD3CBD" w:rsidRDefault="00FD3CBD" w:rsidP="00930CE9">
      <w:pPr>
        <w:spacing w:after="49" w:line="256" w:lineRule="auto"/>
        <w:ind w:left="63"/>
        <w:jc w:val="center"/>
      </w:pPr>
      <w:r>
        <w:rPr>
          <w:sz w:val="28"/>
        </w:rPr>
        <w:t xml:space="preserve"> </w:t>
      </w:r>
    </w:p>
    <w:p w14:paraId="207CFB06" w14:textId="1805047A" w:rsidR="00FD3CBD" w:rsidRDefault="00FD3CBD" w:rsidP="00FD3CBD">
      <w:pPr>
        <w:ind w:left="113"/>
        <w:jc w:val="center"/>
        <w:rPr>
          <w:rFonts w:ascii="Calibri Light" w:hAnsi="Calibri Light" w:cs="Calibri Light"/>
        </w:rPr>
      </w:pPr>
      <w:r>
        <w:rPr>
          <w:rFonts w:ascii="Calibri Light" w:hAnsi="Calibri Light" w:cs="Calibri Light"/>
          <w:sz w:val="32"/>
        </w:rPr>
        <w:t>Normas de venda de um procedimento de Hasta Pública para Alienação de um Veículo</w:t>
      </w:r>
      <w:r w:rsidR="00A12F59">
        <w:rPr>
          <w:rFonts w:ascii="Calibri Light" w:hAnsi="Calibri Light" w:cs="Calibri Light"/>
          <w:sz w:val="32"/>
        </w:rPr>
        <w:t xml:space="preserve"> Carrinha</w:t>
      </w:r>
      <w:r w:rsidR="00135FAF">
        <w:rPr>
          <w:rFonts w:ascii="Calibri Light" w:hAnsi="Calibri Light" w:cs="Calibri Light"/>
          <w:sz w:val="32"/>
        </w:rPr>
        <w:t xml:space="preserve"> VOLKSWAGEN</w:t>
      </w:r>
      <w:r w:rsidR="00A12F59">
        <w:rPr>
          <w:rFonts w:ascii="Calibri Light" w:hAnsi="Calibri Light" w:cs="Calibri Light"/>
          <w:sz w:val="32"/>
        </w:rPr>
        <w:t xml:space="preserve"> matrícula 10-DE-51</w:t>
      </w:r>
    </w:p>
    <w:p w14:paraId="75B6E38D" w14:textId="77777777" w:rsidR="00FD3CBD" w:rsidRDefault="00FD3CBD" w:rsidP="00FD3CBD">
      <w:pPr>
        <w:spacing w:line="256" w:lineRule="auto"/>
        <w:ind w:left="283"/>
      </w:pPr>
      <w:r>
        <w:rPr>
          <w:sz w:val="32"/>
        </w:rPr>
        <w:t xml:space="preserve">  </w:t>
      </w:r>
    </w:p>
    <w:p w14:paraId="04449847"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1.</w:t>
      </w:r>
      <w:r>
        <w:rPr>
          <w:rFonts w:ascii="Calibri Light" w:eastAsia="Arial" w:hAnsi="Calibri Light" w:cs="Calibri Light"/>
          <w:b/>
          <w:bCs/>
          <w:sz w:val="24"/>
          <w:szCs w:val="24"/>
        </w:rPr>
        <w:t xml:space="preserve"> </w:t>
      </w:r>
      <w:r>
        <w:rPr>
          <w:rFonts w:ascii="Calibri Light" w:hAnsi="Calibri Light" w:cs="Calibri Light"/>
          <w:b/>
          <w:bCs/>
          <w:sz w:val="24"/>
          <w:szCs w:val="24"/>
        </w:rPr>
        <w:t xml:space="preserve">Entidade Adjudicante   </w:t>
      </w:r>
    </w:p>
    <w:p w14:paraId="5201BF8B" w14:textId="7196D150" w:rsidR="00FD3CBD" w:rsidRDefault="00FD3CBD" w:rsidP="002C4946">
      <w:pPr>
        <w:ind w:left="283" w:right="3"/>
        <w:jc w:val="both"/>
        <w:rPr>
          <w:rFonts w:ascii="Calibri Light" w:hAnsi="Calibri Light" w:cs="Calibri Light"/>
          <w:sz w:val="24"/>
          <w:szCs w:val="24"/>
        </w:rPr>
      </w:pPr>
      <w:r>
        <w:rPr>
          <w:rFonts w:ascii="Calibri Light" w:hAnsi="Calibri Light" w:cs="Calibri Light"/>
          <w:sz w:val="24"/>
          <w:szCs w:val="24"/>
        </w:rPr>
        <w:t xml:space="preserve">O presente procedimento é promovido e dirigido </w:t>
      </w:r>
      <w:r w:rsidR="002C4946">
        <w:rPr>
          <w:rFonts w:ascii="Calibri Light" w:hAnsi="Calibri Light" w:cs="Calibri Light"/>
          <w:sz w:val="24"/>
          <w:szCs w:val="24"/>
        </w:rPr>
        <w:t>PELA Junta de Freguesia de Caia, São Pedro e Alcáçova</w:t>
      </w:r>
      <w:r>
        <w:rPr>
          <w:rFonts w:ascii="Calibri Light" w:hAnsi="Calibri Light" w:cs="Calibri Light"/>
          <w:sz w:val="24"/>
          <w:szCs w:val="24"/>
        </w:rPr>
        <w:t xml:space="preserve">; Endereço: </w:t>
      </w:r>
      <w:r w:rsidR="002C4946">
        <w:rPr>
          <w:rFonts w:ascii="Calibri Light" w:hAnsi="Calibri Light" w:cs="Calibri Light"/>
          <w:sz w:val="24"/>
          <w:szCs w:val="24"/>
        </w:rPr>
        <w:t xml:space="preserve">Rua do Tabolado, n.º7, 7350-171 </w:t>
      </w:r>
      <w:r>
        <w:rPr>
          <w:rFonts w:ascii="Calibri Light" w:hAnsi="Calibri Light" w:cs="Calibri Light"/>
          <w:sz w:val="24"/>
          <w:szCs w:val="24"/>
        </w:rPr>
        <w:t>Elvas; Telefone: 268</w:t>
      </w:r>
      <w:r w:rsidR="002C4946">
        <w:rPr>
          <w:rFonts w:ascii="Calibri Light" w:hAnsi="Calibri Light" w:cs="Calibri Light"/>
          <w:sz w:val="24"/>
          <w:szCs w:val="24"/>
        </w:rPr>
        <w:t> </w:t>
      </w:r>
      <w:r>
        <w:rPr>
          <w:rFonts w:ascii="Calibri Light" w:hAnsi="Calibri Light" w:cs="Calibri Light"/>
          <w:sz w:val="24"/>
          <w:szCs w:val="24"/>
        </w:rPr>
        <w:t>639</w:t>
      </w:r>
      <w:r w:rsidR="002C4946">
        <w:rPr>
          <w:rFonts w:ascii="Calibri Light" w:hAnsi="Calibri Light" w:cs="Calibri Light"/>
          <w:sz w:val="24"/>
          <w:szCs w:val="24"/>
        </w:rPr>
        <w:t xml:space="preserve"> 560</w:t>
      </w:r>
      <w:r>
        <w:rPr>
          <w:rFonts w:ascii="Calibri Light" w:hAnsi="Calibri Light" w:cs="Calibri Light"/>
          <w:sz w:val="24"/>
          <w:szCs w:val="24"/>
        </w:rPr>
        <w:t>, Correio eletrónico:</w:t>
      </w:r>
      <w:r w:rsidR="002C4946" w:rsidRPr="002C4946">
        <w:rPr>
          <w:rFonts w:ascii="Calibri Light" w:hAnsi="Calibri Light" w:cs="Calibri Light"/>
          <w:sz w:val="24"/>
          <w:szCs w:val="24"/>
        </w:rPr>
        <w:t xml:space="preserve"> </w:t>
      </w:r>
      <w:hyperlink r:id="rId7" w:history="1">
        <w:r w:rsidR="002C4946" w:rsidRPr="008A65A9">
          <w:rPr>
            <w:rStyle w:val="Hiperligao"/>
            <w:rFonts w:ascii="Calibri Light" w:hAnsi="Calibri Light" w:cs="Calibri Light"/>
            <w:sz w:val="24"/>
            <w:szCs w:val="24"/>
          </w:rPr>
          <w:t>jfreg.caiasaopedroealcacova@sapo.pt</w:t>
        </w:r>
      </w:hyperlink>
      <w:r w:rsidR="002C4946" w:rsidRPr="002C4946">
        <w:rPr>
          <w:rFonts w:ascii="Calibri Light" w:hAnsi="Calibri Light" w:cs="Calibri Light"/>
          <w:sz w:val="24"/>
          <w:szCs w:val="24"/>
        </w:rPr>
        <w:t xml:space="preserve"> </w:t>
      </w:r>
      <w:r w:rsidRPr="002C4946">
        <w:rPr>
          <w:rFonts w:ascii="Calibri Light" w:hAnsi="Calibri Light" w:cs="Calibri Light"/>
          <w:sz w:val="24"/>
          <w:szCs w:val="24"/>
        </w:rPr>
        <w:t xml:space="preserve"> </w:t>
      </w:r>
      <w:r>
        <w:rPr>
          <w:rFonts w:ascii="Calibri Light" w:hAnsi="Calibri Light" w:cs="Calibri Light"/>
          <w:sz w:val="24"/>
          <w:szCs w:val="24"/>
        </w:rPr>
        <w:t>e o Website oficial:</w:t>
      </w:r>
      <w:r w:rsidR="002C4946">
        <w:rPr>
          <w:rFonts w:ascii="Calibri Light" w:hAnsi="Calibri Light" w:cs="Calibri Light"/>
          <w:sz w:val="24"/>
          <w:szCs w:val="24"/>
        </w:rPr>
        <w:t xml:space="preserve"> </w:t>
      </w:r>
      <w:hyperlink r:id="rId8" w:history="1">
        <w:r w:rsidR="002C4946" w:rsidRPr="008A65A9">
          <w:rPr>
            <w:rStyle w:val="Hiperligao"/>
            <w:rFonts w:ascii="Calibri Light" w:hAnsi="Calibri Light" w:cs="Calibri Light"/>
            <w:sz w:val="24"/>
            <w:szCs w:val="24"/>
          </w:rPr>
          <w:t>https://www.jf-caiasaopedroealcacova.pt/</w:t>
        </w:r>
      </w:hyperlink>
      <w:r w:rsidR="002C4946">
        <w:rPr>
          <w:rFonts w:ascii="Calibri Light" w:hAnsi="Calibri Light" w:cs="Calibri Light"/>
          <w:sz w:val="24"/>
          <w:szCs w:val="24"/>
        </w:rPr>
        <w:t xml:space="preserve"> </w:t>
      </w:r>
      <w:r>
        <w:rPr>
          <w:rFonts w:ascii="Calibri Light" w:hAnsi="Calibri Light" w:cs="Calibri Light"/>
          <w:sz w:val="24"/>
          <w:szCs w:val="24"/>
        </w:rPr>
        <w:t xml:space="preserve">.  </w:t>
      </w:r>
    </w:p>
    <w:p w14:paraId="1B8A9141" w14:textId="77777777" w:rsidR="002C4946" w:rsidRDefault="002C4946" w:rsidP="002C4946">
      <w:pPr>
        <w:ind w:left="283" w:right="3"/>
        <w:jc w:val="both"/>
        <w:rPr>
          <w:rFonts w:ascii="Calibri Light" w:hAnsi="Calibri Light" w:cs="Calibri Light"/>
          <w:sz w:val="24"/>
          <w:szCs w:val="24"/>
        </w:rPr>
      </w:pPr>
    </w:p>
    <w:p w14:paraId="281E2737"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2.Objeto   </w:t>
      </w:r>
    </w:p>
    <w:p w14:paraId="27D33C27" w14:textId="6867BDC8"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 xml:space="preserve">Constitui objeto da presente Hasta Pública a alienação a título oneroso, de um veículo </w:t>
      </w:r>
      <w:r w:rsidR="002C4946">
        <w:rPr>
          <w:rFonts w:ascii="Calibri Light" w:hAnsi="Calibri Light" w:cs="Calibri Light"/>
          <w:sz w:val="24"/>
          <w:szCs w:val="24"/>
        </w:rPr>
        <w:t>Carrinha Volkswagen</w:t>
      </w:r>
      <w:r w:rsidR="00723F72">
        <w:rPr>
          <w:rFonts w:ascii="Calibri Light" w:hAnsi="Calibri Light" w:cs="Calibri Light"/>
          <w:sz w:val="24"/>
          <w:szCs w:val="24"/>
        </w:rPr>
        <w:t>, matrícula 10-DE-51</w:t>
      </w:r>
      <w:r>
        <w:rPr>
          <w:rFonts w:ascii="Calibri Light" w:hAnsi="Calibri Light" w:cs="Calibri Light"/>
          <w:sz w:val="24"/>
          <w:szCs w:val="24"/>
        </w:rPr>
        <w:t xml:space="preserve">. </w:t>
      </w:r>
    </w:p>
    <w:p w14:paraId="6DB76F78"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13C3D7D"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3. Consulta do Processo e Obtenção de Cópias   </w:t>
      </w:r>
    </w:p>
    <w:p w14:paraId="6F0FB7A7" w14:textId="46438514"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 xml:space="preserve">O processo encontra-se patente na </w:t>
      </w:r>
      <w:r w:rsidR="00E90D59">
        <w:rPr>
          <w:rFonts w:ascii="Calibri Light" w:hAnsi="Calibri Light" w:cs="Calibri Light"/>
          <w:sz w:val="24"/>
          <w:szCs w:val="24"/>
        </w:rPr>
        <w:t>Junta de Freguesia de Caia, São Pedro e Alçáçova</w:t>
      </w:r>
      <w:r>
        <w:rPr>
          <w:rFonts w:ascii="Calibri Light" w:hAnsi="Calibri Light" w:cs="Calibri Light"/>
          <w:noProof/>
          <w:sz w:val="24"/>
          <w:szCs w:val="24"/>
        </w:rPr>
        <w:drawing>
          <wp:inline distT="0" distB="0" distL="0" distR="0" wp14:anchorId="351192E0" wp14:editId="41E149D1">
            <wp:extent cx="9525" cy="95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Calibri Light" w:hAnsi="Calibri Light" w:cs="Calibri Light"/>
          <w:sz w:val="24"/>
          <w:szCs w:val="24"/>
        </w:rPr>
        <w:t>, com o endereço e contactos referidos no ponto 1, onde poderá ser examinado nos dias úteis das 9:00 às 15:</w:t>
      </w:r>
      <w:r w:rsidR="00E90D59">
        <w:rPr>
          <w:rFonts w:ascii="Calibri Light" w:hAnsi="Calibri Light" w:cs="Calibri Light"/>
          <w:sz w:val="24"/>
          <w:szCs w:val="24"/>
        </w:rPr>
        <w:t>0</w:t>
      </w:r>
      <w:r>
        <w:rPr>
          <w:rFonts w:ascii="Calibri Light" w:hAnsi="Calibri Light" w:cs="Calibri Light"/>
          <w:sz w:val="24"/>
          <w:szCs w:val="24"/>
        </w:rPr>
        <w:t xml:space="preserve">0 horas, desde a data da publicação do Edital até ao dia e a hora da abertura das propostas e na página web </w:t>
      </w:r>
      <w:r w:rsidR="00E90D59">
        <w:rPr>
          <w:rFonts w:ascii="Calibri Light" w:hAnsi="Calibri Light" w:cs="Calibri Light"/>
          <w:sz w:val="24"/>
          <w:szCs w:val="24"/>
        </w:rPr>
        <w:t xml:space="preserve">da Freguesia </w:t>
      </w:r>
      <w:hyperlink r:id="rId10" w:history="1">
        <w:r w:rsidR="00E90D59" w:rsidRPr="008A65A9">
          <w:rPr>
            <w:rStyle w:val="Hiperligao"/>
            <w:rFonts w:ascii="Calibri Light" w:hAnsi="Calibri Light" w:cs="Calibri Light"/>
            <w:sz w:val="24"/>
            <w:szCs w:val="24"/>
          </w:rPr>
          <w:t>https://www.jf-caiasaopedroealcacova.pt/</w:t>
        </w:r>
      </w:hyperlink>
      <w:r w:rsidR="00E90D59">
        <w:rPr>
          <w:rFonts w:ascii="Calibri Light" w:hAnsi="Calibri Light" w:cs="Calibri Light"/>
          <w:sz w:val="24"/>
          <w:szCs w:val="24"/>
        </w:rPr>
        <w:t xml:space="preserve"> .  </w:t>
      </w:r>
    </w:p>
    <w:p w14:paraId="49057A4D" w14:textId="4B15FAA8" w:rsidR="00FD3CBD" w:rsidRDefault="00FD3CBD" w:rsidP="00FD3CBD">
      <w:pPr>
        <w:ind w:left="710" w:right="3" w:hanging="852"/>
        <w:jc w:val="both"/>
        <w:rPr>
          <w:rFonts w:ascii="Calibri Light" w:hAnsi="Calibri Light" w:cs="Calibri Light"/>
          <w:sz w:val="24"/>
          <w:szCs w:val="24"/>
        </w:rPr>
      </w:pPr>
      <w:r>
        <w:rPr>
          <w:rFonts w:ascii="Calibri Light" w:hAnsi="Calibri Light" w:cs="Calibri Light"/>
          <w:sz w:val="24"/>
          <w:szCs w:val="24"/>
        </w:rPr>
        <w:t xml:space="preserve">        3.1- Os interessados poderão obter cópias do processo de concurso solicitando-as n</w:t>
      </w:r>
      <w:r w:rsidR="00E90D59">
        <w:rPr>
          <w:rFonts w:ascii="Calibri Light" w:hAnsi="Calibri Light" w:cs="Calibri Light"/>
          <w:sz w:val="24"/>
          <w:szCs w:val="24"/>
        </w:rPr>
        <w:t>os serviços da Secretaria da Junta de Freguesia de Caia, São Pedro e Alcáçova das 09:00 às 15:00 horas.</w:t>
      </w:r>
      <w:r>
        <w:rPr>
          <w:rFonts w:ascii="Calibri Light" w:hAnsi="Calibri Light" w:cs="Calibri Light"/>
          <w:sz w:val="24"/>
          <w:szCs w:val="24"/>
        </w:rPr>
        <w:t xml:space="preserve">    </w:t>
      </w:r>
    </w:p>
    <w:p w14:paraId="7231C6E5" w14:textId="77777777" w:rsidR="00FD3CBD" w:rsidRDefault="00FD3CBD" w:rsidP="00FD3CBD">
      <w:pPr>
        <w:spacing w:line="256" w:lineRule="auto"/>
        <w:rPr>
          <w:rFonts w:ascii="Calibri Light" w:hAnsi="Calibri Light" w:cs="Calibri Light"/>
          <w:sz w:val="24"/>
          <w:szCs w:val="24"/>
        </w:rPr>
      </w:pPr>
      <w:r>
        <w:rPr>
          <w:rFonts w:ascii="Calibri Light" w:hAnsi="Calibri Light" w:cs="Calibri Light"/>
          <w:sz w:val="24"/>
          <w:szCs w:val="24"/>
        </w:rPr>
        <w:t xml:space="preserve">  </w:t>
      </w:r>
    </w:p>
    <w:p w14:paraId="7AA820BF" w14:textId="77777777" w:rsidR="00FD3CBD" w:rsidRDefault="00FD3CBD" w:rsidP="00FD3CBD">
      <w:pPr>
        <w:numPr>
          <w:ilvl w:val="0"/>
          <w:numId w:val="1"/>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Da Comissão   </w:t>
      </w:r>
    </w:p>
    <w:p w14:paraId="1EFD2C69" w14:textId="77777777" w:rsidR="00FD3CBD" w:rsidRDefault="00FD3CBD" w:rsidP="00FD3CBD">
      <w:pPr>
        <w:numPr>
          <w:ilvl w:val="1"/>
          <w:numId w:val="1"/>
        </w:numPr>
        <w:spacing w:after="40" w:line="247" w:lineRule="auto"/>
        <w:ind w:right="3" w:hanging="360"/>
        <w:jc w:val="both"/>
        <w:rPr>
          <w:rFonts w:ascii="Calibri Light" w:hAnsi="Calibri Light" w:cs="Calibri Light"/>
          <w:sz w:val="24"/>
          <w:szCs w:val="24"/>
        </w:rPr>
      </w:pPr>
      <w:r>
        <w:rPr>
          <w:rFonts w:ascii="Calibri Light" w:hAnsi="Calibri Light" w:cs="Calibri Light"/>
          <w:sz w:val="24"/>
          <w:szCs w:val="24"/>
        </w:rPr>
        <w:t xml:space="preserve">O ato público é dirigido por uma Comissão, por um mínimo de três membros efetivos, um dos quais presidirá, e dois suplentes, sem prejuízo de, por razões logísticas ou de funcionalidade, poder ser prestado apoio por quaisquer outros funcionários municipais.   </w:t>
      </w:r>
    </w:p>
    <w:p w14:paraId="719D76B5" w14:textId="6322083D" w:rsidR="00FD3CBD" w:rsidRDefault="00FD3CBD" w:rsidP="00FD3CBD">
      <w:pPr>
        <w:numPr>
          <w:ilvl w:val="1"/>
          <w:numId w:val="1"/>
        </w:numPr>
        <w:spacing w:after="7" w:line="247" w:lineRule="auto"/>
        <w:ind w:right="3" w:hanging="360"/>
        <w:jc w:val="both"/>
        <w:rPr>
          <w:rFonts w:ascii="Calibri Light" w:hAnsi="Calibri Light" w:cs="Calibri Light"/>
          <w:szCs w:val="24"/>
        </w:rPr>
      </w:pPr>
      <w:r>
        <w:rPr>
          <w:rFonts w:ascii="Calibri Light" w:hAnsi="Calibri Light" w:cs="Calibri Light"/>
          <w:sz w:val="24"/>
          <w:szCs w:val="24"/>
        </w:rPr>
        <w:t xml:space="preserve">A entidade que preside à Hasta Pública é </w:t>
      </w:r>
      <w:r w:rsidR="00E90D59">
        <w:rPr>
          <w:rFonts w:ascii="Calibri Light" w:hAnsi="Calibri Light" w:cs="Calibri Light"/>
          <w:sz w:val="24"/>
          <w:szCs w:val="24"/>
        </w:rPr>
        <w:t>a Junta de Freguesia de Caia, São Pedro e Alcáçova</w:t>
      </w:r>
      <w:r>
        <w:rPr>
          <w:rFonts w:ascii="Calibri Light" w:hAnsi="Calibri Light" w:cs="Calibri Light"/>
          <w:sz w:val="24"/>
          <w:szCs w:val="24"/>
        </w:rPr>
        <w:t>, representado pela comissão</w:t>
      </w:r>
      <w:r w:rsidR="00E90D59">
        <w:rPr>
          <w:rFonts w:ascii="Calibri Light" w:hAnsi="Calibri Light" w:cs="Calibri Light"/>
          <w:sz w:val="24"/>
          <w:szCs w:val="24"/>
        </w:rPr>
        <w:t xml:space="preserve"> </w:t>
      </w:r>
      <w:r>
        <w:rPr>
          <w:rFonts w:ascii="Calibri Light" w:hAnsi="Calibri Light" w:cs="Calibri Light"/>
          <w:sz w:val="24"/>
          <w:szCs w:val="24"/>
        </w:rPr>
        <w:t xml:space="preserve">designada, composta pelos seguintes elementos:   </w:t>
      </w:r>
    </w:p>
    <w:p w14:paraId="40DFF14B" w14:textId="77777777" w:rsidR="00FD3CBD" w:rsidRDefault="00FD3CBD" w:rsidP="00FD3CBD">
      <w:pPr>
        <w:ind w:left="633" w:right="3"/>
        <w:rPr>
          <w:rFonts w:ascii="Calibri Light" w:hAnsi="Calibri Light" w:cs="Calibri Light"/>
          <w:sz w:val="24"/>
          <w:szCs w:val="24"/>
        </w:rPr>
      </w:pPr>
    </w:p>
    <w:p w14:paraId="6A38A7AE" w14:textId="3BC2B46E"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 xml:space="preserve">Presidente do Júri: </w:t>
      </w:r>
      <w:r w:rsidR="00E90D59">
        <w:rPr>
          <w:rFonts w:ascii="Calibri Light" w:hAnsi="Calibri Light" w:cs="Calibri Light"/>
          <w:sz w:val="24"/>
          <w:szCs w:val="24"/>
        </w:rPr>
        <w:t>Joaquim Manuel Brinquete Pires</w:t>
      </w:r>
    </w:p>
    <w:p w14:paraId="1A85AB76" w14:textId="54AE5166"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1º Secretário:</w:t>
      </w:r>
      <w:r w:rsidR="00E90D59">
        <w:rPr>
          <w:rFonts w:ascii="Calibri Light" w:hAnsi="Calibri Light" w:cs="Calibri Light"/>
          <w:sz w:val="24"/>
          <w:szCs w:val="24"/>
        </w:rPr>
        <w:t xml:space="preserve"> Sandra Cristina Vilas Parreiras</w:t>
      </w:r>
    </w:p>
    <w:p w14:paraId="150F7AE7" w14:textId="5C4D5BD0" w:rsidR="00FD3CBD" w:rsidRDefault="00FD3CBD" w:rsidP="00FD3CBD">
      <w:pPr>
        <w:pStyle w:val="PargrafodaLista"/>
        <w:spacing w:line="252" w:lineRule="auto"/>
        <w:ind w:left="567"/>
        <w:rPr>
          <w:rFonts w:ascii="Calibri Light" w:hAnsi="Calibri Light" w:cs="Calibri Light"/>
          <w:sz w:val="24"/>
          <w:szCs w:val="24"/>
        </w:rPr>
      </w:pPr>
      <w:r>
        <w:rPr>
          <w:rFonts w:ascii="Calibri Light" w:hAnsi="Calibri Light" w:cs="Calibri Light"/>
          <w:sz w:val="24"/>
          <w:szCs w:val="24"/>
        </w:rPr>
        <w:t xml:space="preserve">2º Secretário: </w:t>
      </w:r>
      <w:r w:rsidR="00E90D59">
        <w:rPr>
          <w:rFonts w:ascii="Calibri Light" w:hAnsi="Calibri Light" w:cs="Calibri Light"/>
          <w:sz w:val="24"/>
          <w:szCs w:val="24"/>
        </w:rPr>
        <w:t>Nuno António Gago Caranhola</w:t>
      </w:r>
    </w:p>
    <w:p w14:paraId="0DEAA9C4" w14:textId="2265D737" w:rsidR="00FD3CBD" w:rsidRDefault="00FD3CBD" w:rsidP="00FD3CBD">
      <w:pPr>
        <w:spacing w:line="252" w:lineRule="auto"/>
        <w:ind w:left="567"/>
        <w:rPr>
          <w:rFonts w:ascii="Calibri Light" w:hAnsi="Calibri Light" w:cs="Calibri Light"/>
          <w:sz w:val="24"/>
          <w:szCs w:val="24"/>
        </w:rPr>
      </w:pPr>
      <w:r>
        <w:rPr>
          <w:rFonts w:ascii="Calibri Light" w:hAnsi="Calibri Light" w:cs="Calibri Light"/>
          <w:sz w:val="24"/>
          <w:szCs w:val="24"/>
        </w:rPr>
        <w:t xml:space="preserve">1º Suplente: </w:t>
      </w:r>
      <w:r w:rsidR="00E90D59">
        <w:rPr>
          <w:rFonts w:ascii="Calibri Light" w:hAnsi="Calibri Light" w:cs="Calibri Light"/>
          <w:sz w:val="24"/>
          <w:szCs w:val="24"/>
        </w:rPr>
        <w:t>Sandra Sofia Dias Cobra Madeira</w:t>
      </w:r>
    </w:p>
    <w:p w14:paraId="7E7F805E" w14:textId="7F7E1DA3" w:rsidR="00FD3CBD" w:rsidRDefault="00FD3CBD" w:rsidP="00FD3CBD">
      <w:pPr>
        <w:spacing w:line="252" w:lineRule="auto"/>
        <w:ind w:left="567"/>
        <w:rPr>
          <w:rFonts w:ascii="Calibri Light" w:hAnsi="Calibri Light" w:cs="Calibri Light"/>
          <w:sz w:val="24"/>
          <w:szCs w:val="24"/>
        </w:rPr>
      </w:pPr>
      <w:r>
        <w:rPr>
          <w:rFonts w:ascii="Calibri Light" w:hAnsi="Calibri Light" w:cs="Calibri Light"/>
          <w:sz w:val="24"/>
          <w:szCs w:val="24"/>
        </w:rPr>
        <w:t xml:space="preserve">2º Suplente: </w:t>
      </w:r>
      <w:r w:rsidR="00E90D59">
        <w:rPr>
          <w:rFonts w:ascii="Calibri Light" w:hAnsi="Calibri Light" w:cs="Calibri Light"/>
          <w:sz w:val="24"/>
          <w:szCs w:val="24"/>
        </w:rPr>
        <w:t xml:space="preserve">Andreia Sofia </w:t>
      </w:r>
      <w:r w:rsidR="0026551C">
        <w:rPr>
          <w:rFonts w:ascii="Calibri Light" w:hAnsi="Calibri Light" w:cs="Calibri Light"/>
          <w:sz w:val="24"/>
          <w:szCs w:val="24"/>
        </w:rPr>
        <w:t>Cardoso Almeida Pacau</w:t>
      </w:r>
    </w:p>
    <w:p w14:paraId="5EBDC467" w14:textId="77777777" w:rsidR="00FD3CBD" w:rsidRDefault="00FD3CBD" w:rsidP="00E95EFA">
      <w:pPr>
        <w:spacing w:line="256" w:lineRule="auto"/>
        <w:rPr>
          <w:rFonts w:ascii="Calibri Light" w:hAnsi="Calibri Light" w:cs="Calibri Light"/>
          <w:sz w:val="24"/>
          <w:szCs w:val="24"/>
        </w:rPr>
      </w:pPr>
    </w:p>
    <w:p w14:paraId="312492FD"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5-</w:t>
      </w:r>
      <w:r>
        <w:rPr>
          <w:rFonts w:ascii="Calibri Light" w:hAnsi="Calibri Light" w:cs="Calibri Light"/>
          <w:b/>
          <w:bCs/>
          <w:szCs w:val="24"/>
        </w:rPr>
        <w:t xml:space="preserve"> </w:t>
      </w:r>
      <w:r>
        <w:rPr>
          <w:rFonts w:ascii="Calibri Light" w:hAnsi="Calibri Light" w:cs="Calibri Light"/>
          <w:b/>
          <w:bCs/>
          <w:sz w:val="24"/>
          <w:szCs w:val="24"/>
        </w:rPr>
        <w:t xml:space="preserve">Pedidos de Esclarecimento sobre o Procedimento de Hasta Pública   </w:t>
      </w:r>
    </w:p>
    <w:p w14:paraId="6327B924" w14:textId="794BA28F" w:rsidR="00FD3CBD" w:rsidRDefault="00FD3CBD" w:rsidP="00FD3CBD">
      <w:pPr>
        <w:numPr>
          <w:ilvl w:val="1"/>
          <w:numId w:val="2"/>
        </w:numPr>
        <w:spacing w:after="38"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Quaisquer pedidos de esclarecimento referentes a quaisquer dúvidas na interpretação do processo de hasta pública, deverão ser apresentados, por escrito, dirigidos à Comissão designada, para o Endereço: </w:t>
      </w:r>
      <w:r w:rsidR="0026551C">
        <w:rPr>
          <w:rFonts w:ascii="Calibri Light" w:hAnsi="Calibri Light" w:cs="Calibri Light"/>
          <w:sz w:val="24"/>
          <w:szCs w:val="24"/>
        </w:rPr>
        <w:t xml:space="preserve">Junta de Freguesia de Caia, São Pedro e Alcáçova, Rua do Tabolado, n.º7 7350-171 </w:t>
      </w:r>
      <w:r>
        <w:rPr>
          <w:rFonts w:ascii="Calibri Light" w:hAnsi="Calibri Light" w:cs="Calibri Light"/>
          <w:sz w:val="24"/>
          <w:szCs w:val="24"/>
        </w:rPr>
        <w:t xml:space="preserve">Elvas; Telefone: 268 639 </w:t>
      </w:r>
      <w:r w:rsidR="0026551C">
        <w:rPr>
          <w:rFonts w:ascii="Calibri Light" w:hAnsi="Calibri Light" w:cs="Calibri Light"/>
          <w:sz w:val="24"/>
          <w:szCs w:val="24"/>
        </w:rPr>
        <w:t>560</w:t>
      </w:r>
      <w:r>
        <w:rPr>
          <w:rFonts w:ascii="Calibri Light" w:hAnsi="Calibri Light" w:cs="Calibri Light"/>
          <w:sz w:val="24"/>
          <w:szCs w:val="24"/>
        </w:rPr>
        <w:t>, Correio eletrónico:</w:t>
      </w:r>
      <w:r w:rsidR="0026551C">
        <w:rPr>
          <w:rFonts w:ascii="Calibri Light" w:hAnsi="Calibri Light" w:cs="Calibri Light"/>
          <w:sz w:val="24"/>
          <w:szCs w:val="24"/>
        </w:rPr>
        <w:t xml:space="preserve"> </w:t>
      </w:r>
      <w:r w:rsidR="0026551C">
        <w:rPr>
          <w:rFonts w:ascii="Calibri Light" w:hAnsi="Calibri Light" w:cs="Calibri Light"/>
          <w:sz w:val="24"/>
          <w:szCs w:val="24"/>
          <w:u w:val="single" w:color="000000"/>
        </w:rPr>
        <w:t xml:space="preserve">jfreg.caiasaopedroealcacova@sapo.pt </w:t>
      </w:r>
      <w:r>
        <w:rPr>
          <w:rFonts w:ascii="Calibri Light" w:hAnsi="Calibri Light" w:cs="Calibri Light"/>
          <w:sz w:val="24"/>
          <w:szCs w:val="24"/>
          <w:u w:val="single" w:color="000000"/>
        </w:rPr>
        <w:t>.</w:t>
      </w:r>
      <w:r>
        <w:rPr>
          <w:rFonts w:ascii="Calibri Light" w:hAnsi="Calibri Light" w:cs="Calibri Light"/>
          <w:sz w:val="24"/>
          <w:szCs w:val="24"/>
        </w:rPr>
        <w:t xml:space="preserve">  </w:t>
      </w:r>
    </w:p>
    <w:p w14:paraId="05F693FE" w14:textId="77777777" w:rsidR="00FD3CBD" w:rsidRDefault="00FD3CBD" w:rsidP="00FD3CBD">
      <w:pPr>
        <w:numPr>
          <w:ilvl w:val="1"/>
          <w:numId w:val="2"/>
        </w:numPr>
        <w:spacing w:after="43"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Os esclarecimentos a que se refere o ponto anterior serão prestados por escrito, pela Comissão, no prazo máximo de 5 (cinco) dias úteis, após o registo de entrada.   </w:t>
      </w:r>
    </w:p>
    <w:p w14:paraId="5F9818B1" w14:textId="77777777" w:rsidR="00FD3CBD" w:rsidRDefault="00FD3CBD" w:rsidP="00FD3CBD">
      <w:pPr>
        <w:numPr>
          <w:ilvl w:val="1"/>
          <w:numId w:val="2"/>
        </w:numPr>
        <w:spacing w:after="7" w:line="247" w:lineRule="auto"/>
        <w:ind w:right="3" w:hanging="401"/>
        <w:jc w:val="both"/>
        <w:rPr>
          <w:rFonts w:ascii="Calibri Light" w:hAnsi="Calibri Light" w:cs="Calibri Light"/>
          <w:sz w:val="24"/>
          <w:szCs w:val="24"/>
        </w:rPr>
      </w:pPr>
      <w:r>
        <w:rPr>
          <w:rFonts w:ascii="Calibri Light" w:hAnsi="Calibri Light" w:cs="Calibri Light"/>
          <w:sz w:val="24"/>
          <w:szCs w:val="24"/>
        </w:rPr>
        <w:t xml:space="preserve">Em simultâneo com a comunicação de esclarecimentos aos interessados, juntar-se-ão cópias dos mesmos ao processo de procedimento de Hasta Pública e proceder-se-á imediatamente à divulgação do facto aos restantes interessados, desde que os esclarecimentos prestados levem a uma melhor compreensão e interpretação daquelas peças.   </w:t>
      </w:r>
    </w:p>
    <w:p w14:paraId="68F81896" w14:textId="77777777" w:rsidR="00FD3CBD" w:rsidRDefault="00FD3CBD" w:rsidP="00FD3CBD">
      <w:pPr>
        <w:spacing w:line="256" w:lineRule="auto"/>
        <w:ind w:left="283"/>
        <w:rPr>
          <w:rFonts w:ascii="Calibri Light" w:hAnsi="Calibri Light" w:cs="Calibri Light"/>
          <w:b/>
          <w:bCs/>
          <w:sz w:val="24"/>
          <w:szCs w:val="24"/>
        </w:rPr>
      </w:pPr>
      <w:r>
        <w:rPr>
          <w:rFonts w:ascii="Calibri Light" w:hAnsi="Calibri Light" w:cs="Calibri Light"/>
          <w:b/>
          <w:bCs/>
          <w:sz w:val="24"/>
          <w:szCs w:val="24"/>
        </w:rPr>
        <w:t xml:space="preserve">  </w:t>
      </w:r>
    </w:p>
    <w:p w14:paraId="10D42DFA" w14:textId="2642F952"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6. Visita/Verificação das Características d</w:t>
      </w:r>
      <w:r w:rsidR="0026551C">
        <w:rPr>
          <w:rFonts w:ascii="Calibri Light" w:hAnsi="Calibri Light" w:cs="Calibri Light"/>
          <w:b/>
          <w:bCs/>
          <w:sz w:val="24"/>
          <w:szCs w:val="24"/>
        </w:rPr>
        <w:t>o Veículo, carrinha Volkswagen, matrícula</w:t>
      </w:r>
      <w:r w:rsidR="0015035D">
        <w:rPr>
          <w:rFonts w:ascii="Calibri Light" w:hAnsi="Calibri Light" w:cs="Calibri Light"/>
          <w:b/>
          <w:bCs/>
          <w:sz w:val="24"/>
          <w:szCs w:val="24"/>
        </w:rPr>
        <w:t xml:space="preserve"> 10-DE-51</w:t>
      </w:r>
      <w:r w:rsidR="0026551C">
        <w:rPr>
          <w:rFonts w:ascii="Calibri Light" w:hAnsi="Calibri Light" w:cs="Calibri Light"/>
          <w:b/>
          <w:bCs/>
          <w:sz w:val="24"/>
          <w:szCs w:val="24"/>
        </w:rPr>
        <w:t xml:space="preserve"> </w:t>
      </w:r>
    </w:p>
    <w:p w14:paraId="36F4907C" w14:textId="3562959E"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Os proponentes interessados podem verificar as características do veículo</w:t>
      </w:r>
      <w:r w:rsidR="0015035D">
        <w:rPr>
          <w:rFonts w:ascii="Calibri Light" w:hAnsi="Calibri Light" w:cs="Calibri Light"/>
          <w:sz w:val="24"/>
          <w:szCs w:val="24"/>
        </w:rPr>
        <w:t xml:space="preserve"> Carrinha Volkswagen, matrícula 10-DE-51</w:t>
      </w:r>
      <w:r>
        <w:rPr>
          <w:rFonts w:ascii="Calibri Light" w:hAnsi="Calibri Light" w:cs="Calibri Light"/>
          <w:sz w:val="24"/>
          <w:szCs w:val="24"/>
        </w:rPr>
        <w:t>, a alienar, que se encontra n</w:t>
      </w:r>
      <w:r w:rsidR="0015035D">
        <w:rPr>
          <w:rFonts w:ascii="Calibri Light" w:hAnsi="Calibri Light" w:cs="Calibri Light"/>
          <w:sz w:val="24"/>
          <w:szCs w:val="24"/>
        </w:rPr>
        <w:t>o armazém da Junta</w:t>
      </w:r>
      <w:r>
        <w:rPr>
          <w:rFonts w:ascii="Calibri Light" w:hAnsi="Calibri Light" w:cs="Calibri Light"/>
          <w:sz w:val="24"/>
          <w:szCs w:val="24"/>
        </w:rPr>
        <w:t xml:space="preserve">, até </w:t>
      </w:r>
      <w:r w:rsidRPr="0015035D">
        <w:rPr>
          <w:rFonts w:ascii="Calibri Light" w:hAnsi="Calibri Light" w:cs="Calibri Light"/>
          <w:sz w:val="24"/>
          <w:szCs w:val="24"/>
        </w:rPr>
        <w:t xml:space="preserve">dia </w:t>
      </w:r>
      <w:r w:rsidR="0015035D" w:rsidRPr="0015035D">
        <w:rPr>
          <w:rFonts w:ascii="Calibri Light" w:hAnsi="Calibri Light" w:cs="Calibri Light"/>
          <w:b/>
          <w:bCs/>
          <w:sz w:val="24"/>
          <w:szCs w:val="24"/>
          <w:u w:val="single" w:color="000000"/>
        </w:rPr>
        <w:t>09</w:t>
      </w:r>
      <w:r w:rsidRPr="0015035D">
        <w:rPr>
          <w:rFonts w:ascii="Calibri Light" w:hAnsi="Calibri Light" w:cs="Calibri Light"/>
          <w:b/>
          <w:bCs/>
          <w:sz w:val="24"/>
          <w:szCs w:val="24"/>
          <w:u w:val="single" w:color="000000"/>
        </w:rPr>
        <w:t xml:space="preserve"> de </w:t>
      </w:r>
      <w:r w:rsidR="00DB53CB">
        <w:rPr>
          <w:rFonts w:ascii="Calibri Light" w:hAnsi="Calibri Light" w:cs="Calibri Light"/>
          <w:b/>
          <w:bCs/>
          <w:sz w:val="24"/>
          <w:szCs w:val="24"/>
          <w:u w:val="single" w:color="000000"/>
        </w:rPr>
        <w:t>maio</w:t>
      </w:r>
      <w:r w:rsidRPr="0015035D">
        <w:rPr>
          <w:rFonts w:ascii="Calibri Light" w:hAnsi="Calibri Light" w:cs="Calibri Light"/>
          <w:b/>
          <w:bCs/>
          <w:sz w:val="24"/>
          <w:szCs w:val="24"/>
          <w:u w:val="single" w:color="000000"/>
        </w:rPr>
        <w:t xml:space="preserve"> de 202</w:t>
      </w:r>
      <w:r w:rsidR="0015035D" w:rsidRPr="0015035D">
        <w:rPr>
          <w:rFonts w:ascii="Calibri Light" w:hAnsi="Calibri Light" w:cs="Calibri Light"/>
          <w:b/>
          <w:bCs/>
          <w:sz w:val="24"/>
          <w:szCs w:val="24"/>
          <w:u w:val="single" w:color="000000"/>
        </w:rPr>
        <w:t>6</w:t>
      </w:r>
      <w:r w:rsidRPr="0015035D">
        <w:rPr>
          <w:rFonts w:ascii="Calibri Light" w:hAnsi="Calibri Light" w:cs="Calibri Light"/>
          <w:b/>
          <w:bCs/>
          <w:sz w:val="24"/>
          <w:szCs w:val="24"/>
          <w:u w:val="single" w:color="000000"/>
        </w:rPr>
        <w:t>.</w:t>
      </w:r>
      <w:r>
        <w:rPr>
          <w:rFonts w:ascii="Calibri Light" w:hAnsi="Calibri Light" w:cs="Calibri Light"/>
          <w:sz w:val="24"/>
          <w:szCs w:val="24"/>
        </w:rPr>
        <w:t xml:space="preserve">  </w:t>
      </w:r>
    </w:p>
    <w:p w14:paraId="5F57B585" w14:textId="640E1F54"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A referida verificação poderá ser efetuada, desde que previamente (24H) agendada, para tal deverá ser solicitado através de requerimento ent</w:t>
      </w:r>
      <w:r w:rsidR="0015035D">
        <w:rPr>
          <w:rFonts w:ascii="Calibri Light" w:hAnsi="Calibri Light" w:cs="Calibri Light"/>
          <w:sz w:val="24"/>
          <w:szCs w:val="24"/>
        </w:rPr>
        <w:t>regue na Secretaria da Junta de Freguesia de Caia, São Pedro e Alcáçova</w:t>
      </w:r>
      <w:r>
        <w:rPr>
          <w:rFonts w:ascii="Calibri Light" w:hAnsi="Calibri Light" w:cs="Calibri Light"/>
          <w:szCs w:val="24"/>
        </w:rPr>
        <w:t>, nos</w:t>
      </w:r>
      <w:r>
        <w:rPr>
          <w:rFonts w:ascii="Calibri Light" w:hAnsi="Calibri Light" w:cs="Calibri Light"/>
          <w:sz w:val="24"/>
          <w:szCs w:val="24"/>
        </w:rPr>
        <w:t xml:space="preserve"> dias úteis das 9:00 às 15:</w:t>
      </w:r>
      <w:r w:rsidR="0015035D">
        <w:rPr>
          <w:rFonts w:ascii="Calibri Light" w:hAnsi="Calibri Light" w:cs="Calibri Light"/>
          <w:sz w:val="24"/>
          <w:szCs w:val="24"/>
        </w:rPr>
        <w:t>0</w:t>
      </w:r>
      <w:r>
        <w:rPr>
          <w:rFonts w:ascii="Calibri Light" w:hAnsi="Calibri Light" w:cs="Calibri Light"/>
          <w:sz w:val="24"/>
          <w:szCs w:val="24"/>
        </w:rPr>
        <w:t xml:space="preserve">0 horas,  </w:t>
      </w:r>
    </w:p>
    <w:p w14:paraId="42DB8C4D" w14:textId="0274FF0D"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r w:rsidR="006967D8">
        <w:rPr>
          <w:rFonts w:ascii="Calibri Light" w:hAnsi="Calibri Light" w:cs="Calibri Light"/>
          <w:sz w:val="24"/>
          <w:szCs w:val="24"/>
        </w:rPr>
        <w:t>- As fotografias do veículo encontram-se em anexo (anexo IV).</w:t>
      </w:r>
    </w:p>
    <w:p w14:paraId="298C0DD3" w14:textId="77777777" w:rsidR="006967D8" w:rsidRDefault="006967D8" w:rsidP="00FD3CBD">
      <w:pPr>
        <w:spacing w:line="256" w:lineRule="auto"/>
        <w:ind w:left="283"/>
        <w:rPr>
          <w:rFonts w:ascii="Calibri Light" w:hAnsi="Calibri Light" w:cs="Calibri Light"/>
          <w:sz w:val="24"/>
          <w:szCs w:val="24"/>
        </w:rPr>
      </w:pPr>
    </w:p>
    <w:p w14:paraId="7BA24FC5" w14:textId="77777777" w:rsidR="00FD3CBD" w:rsidRDefault="00FD3CBD" w:rsidP="00FD3CBD">
      <w:pPr>
        <w:numPr>
          <w:ilvl w:val="0"/>
          <w:numId w:val="3"/>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Condições de Admissão à Hasta Pública   </w:t>
      </w:r>
    </w:p>
    <w:p w14:paraId="1CDB24B1"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Os proponentes deverão comparecer ou fazer-se representar no ato público da Hasta Pública sob pena das respetivas propostas não serem consideradas para os devidos efeitos.   </w:t>
      </w:r>
    </w:p>
    <w:p w14:paraId="1E1B51F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92495BA" w14:textId="77777777" w:rsidR="00FD3CBD" w:rsidRDefault="00FD3CBD" w:rsidP="00FD3CBD">
      <w:pPr>
        <w:numPr>
          <w:ilvl w:val="0"/>
          <w:numId w:val="3"/>
        </w:numPr>
        <w:spacing w:after="7" w:line="247" w:lineRule="auto"/>
        <w:ind w:right="3" w:hanging="230"/>
        <w:jc w:val="both"/>
        <w:rPr>
          <w:rFonts w:ascii="Calibri Light" w:hAnsi="Calibri Light" w:cs="Calibri Light"/>
          <w:b/>
          <w:bCs/>
          <w:sz w:val="24"/>
          <w:szCs w:val="24"/>
        </w:rPr>
      </w:pPr>
      <w:r>
        <w:rPr>
          <w:rFonts w:ascii="Calibri Light" w:hAnsi="Calibri Light" w:cs="Calibri Light"/>
          <w:b/>
          <w:bCs/>
          <w:sz w:val="24"/>
          <w:szCs w:val="24"/>
        </w:rPr>
        <w:t xml:space="preserve">Propostas   </w:t>
      </w:r>
    </w:p>
    <w:p w14:paraId="2B90B30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A proposta é o documento através do qual o proponente manifesta a sua vontade de contratar e o modo pelo qual se dispõe a fazê-lo.   </w:t>
      </w:r>
    </w:p>
    <w:p w14:paraId="692FC3D7"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878FBD3"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9. Documentos que instruem as propostas   </w:t>
      </w:r>
    </w:p>
    <w:p w14:paraId="0461BD0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As propostas deverão ser instruídas, sob pena de exclusão, pelos seguintes documentos:   </w:t>
      </w:r>
    </w:p>
    <w:p w14:paraId="349C5954" w14:textId="77777777" w:rsidR="00FD3CBD" w:rsidRDefault="00FD3CBD" w:rsidP="00FD3CBD">
      <w:pPr>
        <w:numPr>
          <w:ilvl w:val="0"/>
          <w:numId w:val="4"/>
        </w:numPr>
        <w:spacing w:after="7" w:line="247" w:lineRule="auto"/>
        <w:ind w:right="3" w:hanging="290"/>
        <w:jc w:val="both"/>
        <w:rPr>
          <w:rFonts w:ascii="Calibri Light" w:hAnsi="Calibri Light" w:cs="Calibri Light"/>
          <w:sz w:val="24"/>
          <w:szCs w:val="24"/>
        </w:rPr>
      </w:pPr>
      <w:r>
        <w:rPr>
          <w:rFonts w:ascii="Calibri Light" w:hAnsi="Calibri Light" w:cs="Calibri Light"/>
          <w:sz w:val="24"/>
          <w:szCs w:val="24"/>
        </w:rPr>
        <w:t xml:space="preserve">Proposta de preço, devidamente assinada e elaborada nos termos do Anexo I constante das Condições Gerais do presente documento;   </w:t>
      </w:r>
    </w:p>
    <w:p w14:paraId="6D1BCB6C" w14:textId="77777777" w:rsidR="00FD3CBD" w:rsidRDefault="00FD3CBD" w:rsidP="00FD3CBD">
      <w:pPr>
        <w:numPr>
          <w:ilvl w:val="0"/>
          <w:numId w:val="4"/>
        </w:numPr>
        <w:spacing w:after="7" w:line="247" w:lineRule="auto"/>
        <w:ind w:right="3" w:hanging="290"/>
        <w:jc w:val="both"/>
        <w:rPr>
          <w:rFonts w:ascii="Calibri Light" w:hAnsi="Calibri Light" w:cs="Calibri Light"/>
          <w:sz w:val="24"/>
          <w:szCs w:val="24"/>
        </w:rPr>
      </w:pPr>
      <w:r>
        <w:rPr>
          <w:rFonts w:ascii="Calibri Light" w:hAnsi="Calibri Light" w:cs="Calibri Light"/>
          <w:sz w:val="24"/>
          <w:szCs w:val="24"/>
        </w:rPr>
        <w:t xml:space="preserve">Os seguintes documentos de habilitação:   </w:t>
      </w:r>
    </w:p>
    <w:p w14:paraId="487299EB" w14:textId="325A4B96" w:rsidR="00FD3CBD" w:rsidRPr="00E95EFA" w:rsidRDefault="00FD3CBD" w:rsidP="00FD3CBD">
      <w:pPr>
        <w:numPr>
          <w:ilvl w:val="1"/>
          <w:numId w:val="4"/>
        </w:numPr>
        <w:spacing w:after="7" w:line="247" w:lineRule="auto"/>
        <w:ind w:right="3" w:hanging="257"/>
        <w:jc w:val="both"/>
        <w:rPr>
          <w:rFonts w:ascii="Calibri Light" w:hAnsi="Calibri Light" w:cs="Calibri Light"/>
          <w:szCs w:val="24"/>
        </w:rPr>
      </w:pPr>
      <w:r>
        <w:rPr>
          <w:rFonts w:ascii="Calibri Light" w:hAnsi="Calibri Light" w:cs="Calibri Light"/>
          <w:sz w:val="24"/>
          <w:szCs w:val="24"/>
        </w:rPr>
        <w:lastRenderedPageBreak/>
        <w:t xml:space="preserve">Declaração devidamente assinada no qual o concorrente indique o seu nome, número fiscal, BI ou Cartão de Cidadão, domicílio, ou no caso de pessoa coletiva a denominação social, sede, filiais que interessam à execução do contrato, registo comercial de constituição e das alterações do pacto social.  </w:t>
      </w:r>
    </w:p>
    <w:p w14:paraId="6F87B99D"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do proponente, elaborada em conformidade com o modelo constante no Anexo II das Condições Gerais do presente documento, a qual deve ser assinada pelo proponente, ou, caso seja pessoa coletiva, por representante com poderes para o obrigar.   </w:t>
      </w:r>
    </w:p>
    <w:p w14:paraId="44E8B5CB"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do proponente, elaborada em conformidade com o modelo constante no Anexo III das Condições Gerais do presente documento, a qual deve ser assinada pelo proponente, ou, caso seja pessoa coletiva, por representante com poderes para o obrigar.  </w:t>
      </w:r>
    </w:p>
    <w:p w14:paraId="2E930D08" w14:textId="77777777"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Certidões comprovativas da situação tributária e contributiva regularizada (certidões emitidas pela Autoridade Tributária e Aduaneira e pela Segurança Social).   </w:t>
      </w:r>
    </w:p>
    <w:p w14:paraId="5A67AF0A" w14:textId="136C9B60" w:rsidR="00FD3CBD" w:rsidRDefault="00FD3CBD" w:rsidP="00FD3CBD">
      <w:pPr>
        <w:numPr>
          <w:ilvl w:val="1"/>
          <w:numId w:val="4"/>
        </w:numPr>
        <w:spacing w:after="7" w:line="247" w:lineRule="auto"/>
        <w:ind w:right="3" w:hanging="257"/>
        <w:jc w:val="both"/>
        <w:rPr>
          <w:rFonts w:ascii="Calibri Light" w:hAnsi="Calibri Light" w:cs="Calibri Light"/>
          <w:sz w:val="24"/>
          <w:szCs w:val="24"/>
        </w:rPr>
      </w:pPr>
      <w:r>
        <w:rPr>
          <w:rFonts w:ascii="Calibri Light" w:hAnsi="Calibri Light" w:cs="Calibri Light"/>
          <w:sz w:val="24"/>
          <w:szCs w:val="24"/>
        </w:rPr>
        <w:t xml:space="preserve">Declaração de não divida </w:t>
      </w:r>
      <w:r w:rsidR="0015035D">
        <w:rPr>
          <w:rFonts w:ascii="Calibri Light" w:hAnsi="Calibri Light" w:cs="Calibri Light"/>
          <w:sz w:val="24"/>
          <w:szCs w:val="24"/>
        </w:rPr>
        <w:t>à Junta de Freguesia de Caia, São Pedro e Alcáçova.</w:t>
      </w:r>
    </w:p>
    <w:p w14:paraId="56B3093E"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D767DF8"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Modo de Apresentação das Propostas   </w:t>
      </w:r>
    </w:p>
    <w:p w14:paraId="35CB62E5" w14:textId="31E15C70" w:rsidR="00FD3CBD" w:rsidRDefault="00FD3CBD" w:rsidP="00FD3CBD">
      <w:pPr>
        <w:numPr>
          <w:ilvl w:val="1"/>
          <w:numId w:val="5"/>
        </w:numPr>
        <w:spacing w:after="38"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As propostas de preços, mencionada na alínea a) do ponto 9, elaboradas nos termos do Anexo I, são apresentadas em invólucro opaco e fechado, em cujo rosto se deve escrever as palavras ‘’PROPOSTA VE</w:t>
      </w:r>
      <w:r w:rsidR="0015035D">
        <w:rPr>
          <w:rFonts w:ascii="Calibri Light" w:hAnsi="Calibri Light" w:cs="Calibri Light"/>
          <w:sz w:val="24"/>
          <w:szCs w:val="24"/>
        </w:rPr>
        <w:t>Í</w:t>
      </w:r>
      <w:r>
        <w:rPr>
          <w:rFonts w:ascii="Calibri Light" w:hAnsi="Calibri Light" w:cs="Calibri Light"/>
          <w:sz w:val="24"/>
          <w:szCs w:val="24"/>
        </w:rPr>
        <w:t>CULO</w:t>
      </w:r>
      <w:r w:rsidR="0015035D">
        <w:rPr>
          <w:rFonts w:ascii="Calibri Light" w:hAnsi="Calibri Light" w:cs="Calibri Light"/>
          <w:sz w:val="24"/>
          <w:szCs w:val="24"/>
        </w:rPr>
        <w:t xml:space="preserve"> CARRINHA VOLKSWAGEN MATRICULA 10-DE-51</w:t>
      </w:r>
      <w:r>
        <w:rPr>
          <w:rFonts w:ascii="Calibri Light" w:hAnsi="Calibri Light" w:cs="Calibri Light"/>
          <w:sz w:val="24"/>
          <w:szCs w:val="24"/>
        </w:rPr>
        <w:t xml:space="preserve">”, e o nome ou denominação social do proponente.   </w:t>
      </w:r>
    </w:p>
    <w:p w14:paraId="569DAFD3" w14:textId="77777777" w:rsidR="00FD3CBD" w:rsidRDefault="00FD3CBD" w:rsidP="00FD3CBD">
      <w:pPr>
        <w:numPr>
          <w:ilvl w:val="1"/>
          <w:numId w:val="5"/>
        </w:numPr>
        <w:spacing w:after="40"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Os documentos mencionados na alínea b) do ponto 9 supra, são apresentados em invólucro opaco e fechado, em cujo rosto se deve escrever a palavra ‘’DOCUMENTOS’’, indicando-se o nome ou denominação social do proponente.   </w:t>
      </w:r>
    </w:p>
    <w:p w14:paraId="7A6F1A2D" w14:textId="3E013E09" w:rsidR="00FD3CBD" w:rsidRDefault="00FD3CBD" w:rsidP="00FD3CBD">
      <w:pPr>
        <w:numPr>
          <w:ilvl w:val="1"/>
          <w:numId w:val="5"/>
        </w:numPr>
        <w:ind w:right="3" w:hanging="533"/>
        <w:jc w:val="both"/>
        <w:rPr>
          <w:rFonts w:ascii="Calibri Light" w:hAnsi="Calibri Light" w:cs="Calibri Light"/>
          <w:sz w:val="24"/>
          <w:szCs w:val="24"/>
        </w:rPr>
      </w:pPr>
      <w:r>
        <w:rPr>
          <w:rFonts w:ascii="Calibri Light" w:hAnsi="Calibri Light" w:cs="Calibri Light"/>
          <w:sz w:val="24"/>
          <w:szCs w:val="24"/>
        </w:rPr>
        <w:t xml:space="preserve"> Os invólucros referidos nos pontos anteriores são, por sua vez, guardados num outro invólucro opaco e fechado, em cujo rosto se deve escrever ‘’HASTA PÚBLICA PARA A ALIENAÇÃO DO VE</w:t>
      </w:r>
      <w:r w:rsidR="00DB53CB">
        <w:rPr>
          <w:rFonts w:ascii="Calibri Light" w:hAnsi="Calibri Light" w:cs="Calibri Light"/>
          <w:sz w:val="24"/>
          <w:szCs w:val="24"/>
        </w:rPr>
        <w:t>Í</w:t>
      </w:r>
      <w:r>
        <w:rPr>
          <w:rFonts w:ascii="Calibri Light" w:hAnsi="Calibri Light" w:cs="Calibri Light"/>
          <w:sz w:val="24"/>
          <w:szCs w:val="24"/>
        </w:rPr>
        <w:t xml:space="preserve">CULO </w:t>
      </w:r>
      <w:r w:rsidR="0015035D">
        <w:rPr>
          <w:rFonts w:ascii="Calibri Light" w:hAnsi="Calibri Light" w:cs="Calibri Light"/>
          <w:sz w:val="24"/>
          <w:szCs w:val="24"/>
        </w:rPr>
        <w:t>CARRINHA VOLKSWAGEN MATRÍCULA 10-DE-51</w:t>
      </w:r>
      <w:r>
        <w:rPr>
          <w:rFonts w:ascii="Calibri Light" w:hAnsi="Calibri Light" w:cs="Calibri Light"/>
          <w:sz w:val="24"/>
          <w:szCs w:val="24"/>
        </w:rPr>
        <w:t xml:space="preserve">”, e o nome ou denominação social do proponente.    </w:t>
      </w:r>
    </w:p>
    <w:p w14:paraId="134C191A" w14:textId="77777777" w:rsidR="00FD3CBD" w:rsidRDefault="00FD3CBD" w:rsidP="00FD3CBD">
      <w:pPr>
        <w:numPr>
          <w:ilvl w:val="1"/>
          <w:numId w:val="5"/>
        </w:numPr>
        <w:ind w:right="3" w:hanging="533"/>
        <w:jc w:val="both"/>
        <w:rPr>
          <w:rFonts w:ascii="Calibri Light" w:hAnsi="Calibri Light" w:cs="Calibri Light"/>
          <w:sz w:val="24"/>
          <w:szCs w:val="24"/>
        </w:rPr>
      </w:pPr>
      <w:r>
        <w:rPr>
          <w:rFonts w:ascii="Calibri Light" w:hAnsi="Calibri Light" w:cs="Calibri Light"/>
          <w:sz w:val="24"/>
          <w:szCs w:val="24"/>
        </w:rPr>
        <w:t xml:space="preserve"> A proposta será elaborada e redigida em língua portuguesa, ou, no caso de não o ser, deverá ser acompanhada da tradução devidamente legalizada e em relação à qual o concorrente declara aceitar a prevalência, para todos os efeitos, sobre os respetivos originais.  </w:t>
      </w:r>
    </w:p>
    <w:p w14:paraId="696BAB85" w14:textId="2D63FBAC" w:rsidR="00FD3CBD" w:rsidRDefault="00FD3CBD" w:rsidP="00FD3CBD">
      <w:pPr>
        <w:numPr>
          <w:ilvl w:val="1"/>
          <w:numId w:val="5"/>
        </w:numPr>
        <w:spacing w:after="38"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 As propostas devem indicar o valor total para alienação, que deve ser igual ou superior à base de licitação constante no ponto 14.1 das presentes Condições Gerais, não incluindo estes valores IVA, de harmonia com disposto no nº 13 do art.º 36 do Código do IVA, por força do disposto na alínea i) do nº1 do art.º</w:t>
      </w:r>
      <w:r w:rsidR="0016453B">
        <w:rPr>
          <w:rFonts w:ascii="Calibri Light" w:hAnsi="Calibri Light" w:cs="Calibri Light"/>
          <w:sz w:val="24"/>
          <w:szCs w:val="24"/>
        </w:rPr>
        <w:t xml:space="preserve"> </w:t>
      </w:r>
      <w:r>
        <w:rPr>
          <w:rFonts w:ascii="Calibri Light" w:hAnsi="Calibri Light" w:cs="Calibri Light"/>
          <w:sz w:val="24"/>
          <w:szCs w:val="24"/>
        </w:rPr>
        <w:t xml:space="preserve">2 do Código do IVA.   </w:t>
      </w:r>
    </w:p>
    <w:p w14:paraId="62A00C8B"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lastRenderedPageBreak/>
        <w:t xml:space="preserve">  </w:t>
      </w:r>
    </w:p>
    <w:p w14:paraId="310E1AAC"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Exclusões   </w:t>
      </w:r>
    </w:p>
    <w:p w14:paraId="0521FABA"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Constitui causa de exclusão das propostas:   </w:t>
      </w:r>
    </w:p>
    <w:p w14:paraId="039C5491" w14:textId="77777777" w:rsidR="00FD3CBD" w:rsidRDefault="00FD3CBD" w:rsidP="00FD3CBD">
      <w:pPr>
        <w:numPr>
          <w:ilvl w:val="3"/>
          <w:numId w:val="6"/>
        </w:numPr>
        <w:spacing w:after="7" w:line="247" w:lineRule="auto"/>
        <w:ind w:right="3" w:hanging="223"/>
        <w:jc w:val="both"/>
        <w:rPr>
          <w:rFonts w:ascii="Calibri Light" w:hAnsi="Calibri Light" w:cs="Calibri Light"/>
          <w:sz w:val="24"/>
          <w:szCs w:val="24"/>
        </w:rPr>
      </w:pPr>
      <w:r>
        <w:rPr>
          <w:rFonts w:ascii="Calibri Light" w:hAnsi="Calibri Light" w:cs="Calibri Light"/>
          <w:sz w:val="24"/>
          <w:szCs w:val="24"/>
        </w:rPr>
        <w:t xml:space="preserve">O não cumprimento do exigido na alínea a) do ponto 9 destas normas regulamentares;   </w:t>
      </w:r>
    </w:p>
    <w:p w14:paraId="4DFEF573" w14:textId="7AC0EBF2" w:rsidR="00FD3CBD" w:rsidRPr="00A31513" w:rsidRDefault="00FD3CBD" w:rsidP="00E95EFA">
      <w:pPr>
        <w:numPr>
          <w:ilvl w:val="3"/>
          <w:numId w:val="6"/>
        </w:numPr>
        <w:spacing w:after="7" w:line="247" w:lineRule="auto"/>
        <w:ind w:right="3" w:hanging="223"/>
        <w:jc w:val="both"/>
        <w:rPr>
          <w:rFonts w:ascii="Calibri Light" w:hAnsi="Calibri Light" w:cs="Calibri Light"/>
          <w:szCs w:val="24"/>
        </w:rPr>
      </w:pPr>
      <w:r>
        <w:rPr>
          <w:rFonts w:ascii="Calibri Light" w:hAnsi="Calibri Light" w:cs="Calibri Light"/>
          <w:sz w:val="24"/>
          <w:szCs w:val="24"/>
        </w:rPr>
        <w:t xml:space="preserve">A apresentação de valor inferior ao valor base de licitação, definido no ponto 14 das presentes normas;   </w:t>
      </w:r>
    </w:p>
    <w:p w14:paraId="491B12F2"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Constituem causas de exclusão dos concorrentes:   </w:t>
      </w:r>
    </w:p>
    <w:p w14:paraId="2EB2A369" w14:textId="77777777" w:rsidR="00FD3CBD" w:rsidRDefault="00FD3CBD" w:rsidP="00FD3CBD">
      <w:pPr>
        <w:numPr>
          <w:ilvl w:val="3"/>
          <w:numId w:val="7"/>
        </w:numPr>
        <w:spacing w:after="7" w:line="247" w:lineRule="auto"/>
        <w:ind w:left="1083" w:right="3" w:hanging="233"/>
        <w:jc w:val="both"/>
        <w:rPr>
          <w:rFonts w:ascii="Calibri Light" w:hAnsi="Calibri Light" w:cs="Calibri Light"/>
          <w:sz w:val="24"/>
          <w:szCs w:val="24"/>
        </w:rPr>
      </w:pPr>
      <w:r>
        <w:rPr>
          <w:rFonts w:ascii="Calibri Light" w:hAnsi="Calibri Light" w:cs="Calibri Light"/>
          <w:sz w:val="24"/>
          <w:szCs w:val="24"/>
        </w:rPr>
        <w:t xml:space="preserve">A não apresentação da proposta nos termos fixados do ponto 12;   </w:t>
      </w:r>
    </w:p>
    <w:p w14:paraId="1633B04A" w14:textId="77777777" w:rsidR="00FD3CBD" w:rsidRDefault="00FD3CBD" w:rsidP="00FD3CBD">
      <w:pPr>
        <w:numPr>
          <w:ilvl w:val="3"/>
          <w:numId w:val="7"/>
        </w:numPr>
        <w:spacing w:after="7" w:line="247" w:lineRule="auto"/>
        <w:ind w:left="1083" w:right="3" w:hanging="233"/>
        <w:jc w:val="both"/>
        <w:rPr>
          <w:rFonts w:ascii="Calibri Light" w:hAnsi="Calibri Light" w:cs="Calibri Light"/>
          <w:sz w:val="24"/>
          <w:szCs w:val="24"/>
        </w:rPr>
      </w:pPr>
      <w:r>
        <w:rPr>
          <w:rFonts w:ascii="Calibri Light" w:hAnsi="Calibri Light" w:cs="Calibri Light"/>
          <w:sz w:val="24"/>
          <w:szCs w:val="24"/>
        </w:rPr>
        <w:t xml:space="preserve">A não entrega dos documentos exigidos no ponto 9.   </w:t>
      </w:r>
    </w:p>
    <w:p w14:paraId="57FEC2C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11.3-O não cumprimento do ponto 7</w:t>
      </w:r>
      <w:r>
        <w:rPr>
          <w:rFonts w:ascii="Calibri Light" w:hAnsi="Calibri Light" w:cs="Calibri Light"/>
          <w:szCs w:val="24"/>
        </w:rPr>
        <w:t xml:space="preserve"> e 10</w:t>
      </w:r>
      <w:r>
        <w:rPr>
          <w:rFonts w:ascii="Calibri Light" w:hAnsi="Calibri Light" w:cs="Calibri Light"/>
          <w:sz w:val="24"/>
          <w:szCs w:val="24"/>
        </w:rPr>
        <w:t xml:space="preserve"> das presentes normas;  </w:t>
      </w:r>
    </w:p>
    <w:p w14:paraId="63821E9B"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1DD1EDE"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Entrega das Propostas   </w:t>
      </w:r>
    </w:p>
    <w:p w14:paraId="6AF5D61B" w14:textId="775D429F" w:rsidR="00FD3CBD" w:rsidRDefault="00FD3CBD" w:rsidP="00FD3CBD">
      <w:pPr>
        <w:numPr>
          <w:ilvl w:val="1"/>
          <w:numId w:val="5"/>
        </w:numPr>
        <w:spacing w:after="148" w:line="247" w:lineRule="auto"/>
        <w:ind w:right="3" w:hanging="533"/>
        <w:jc w:val="both"/>
        <w:rPr>
          <w:rFonts w:ascii="Calibri Light" w:hAnsi="Calibri Light" w:cs="Calibri Light"/>
          <w:sz w:val="24"/>
          <w:szCs w:val="24"/>
        </w:rPr>
      </w:pPr>
      <w:r>
        <w:rPr>
          <w:rFonts w:ascii="Calibri Light" w:hAnsi="Calibri Light" w:cs="Calibri Light"/>
          <w:sz w:val="24"/>
          <w:szCs w:val="24"/>
        </w:rPr>
        <w:t>As propostas deverão ser entregues n</w:t>
      </w:r>
      <w:r w:rsidR="0015035D">
        <w:rPr>
          <w:rFonts w:ascii="Calibri Light" w:hAnsi="Calibri Light" w:cs="Calibri Light"/>
          <w:sz w:val="24"/>
          <w:szCs w:val="24"/>
        </w:rPr>
        <w:t xml:space="preserve">a Junta de Freguesia </w:t>
      </w:r>
      <w:r w:rsidR="0016453B">
        <w:rPr>
          <w:rFonts w:ascii="Calibri Light" w:hAnsi="Calibri Light" w:cs="Calibri Light"/>
          <w:sz w:val="24"/>
          <w:szCs w:val="24"/>
        </w:rPr>
        <w:t>de Caia, São Pedro e Alcáçova</w:t>
      </w:r>
      <w:r>
        <w:rPr>
          <w:rFonts w:ascii="Calibri Light" w:hAnsi="Calibri Light" w:cs="Calibri Light"/>
          <w:sz w:val="24"/>
          <w:szCs w:val="24"/>
        </w:rPr>
        <w:t xml:space="preserve">, </w:t>
      </w:r>
      <w:r w:rsidRPr="0016453B">
        <w:rPr>
          <w:rFonts w:ascii="Calibri Light" w:hAnsi="Calibri Light" w:cs="Calibri Light"/>
          <w:sz w:val="24"/>
          <w:szCs w:val="24"/>
          <w:u w:val="single" w:color="000000"/>
        </w:rPr>
        <w:t>até às 1</w:t>
      </w:r>
      <w:r w:rsidR="006967D8">
        <w:rPr>
          <w:rFonts w:ascii="Calibri Light" w:hAnsi="Calibri Light" w:cs="Calibri Light"/>
          <w:sz w:val="24"/>
          <w:szCs w:val="24"/>
          <w:u w:val="single" w:color="000000"/>
        </w:rPr>
        <w:t>2</w:t>
      </w:r>
      <w:r w:rsidRPr="0016453B">
        <w:rPr>
          <w:rFonts w:ascii="Calibri Light" w:hAnsi="Calibri Light" w:cs="Calibri Light"/>
          <w:sz w:val="24"/>
          <w:szCs w:val="24"/>
          <w:u w:val="single" w:color="000000"/>
        </w:rPr>
        <w:t>:</w:t>
      </w:r>
      <w:r w:rsidR="0016453B" w:rsidRPr="0016453B">
        <w:rPr>
          <w:rFonts w:ascii="Calibri Light" w:hAnsi="Calibri Light" w:cs="Calibri Light"/>
          <w:sz w:val="24"/>
          <w:szCs w:val="24"/>
          <w:u w:val="single" w:color="000000"/>
        </w:rPr>
        <w:t>0</w:t>
      </w:r>
      <w:r w:rsidRPr="0016453B">
        <w:rPr>
          <w:rFonts w:ascii="Calibri Light" w:hAnsi="Calibri Light" w:cs="Calibri Light"/>
          <w:sz w:val="24"/>
          <w:szCs w:val="24"/>
          <w:u w:val="single" w:color="000000"/>
        </w:rPr>
        <w:t xml:space="preserve">0 horas do dia </w:t>
      </w:r>
      <w:r w:rsidR="0016453B" w:rsidRPr="0016453B">
        <w:rPr>
          <w:rFonts w:ascii="Calibri Light" w:hAnsi="Calibri Light" w:cs="Calibri Light"/>
          <w:sz w:val="24"/>
          <w:szCs w:val="24"/>
          <w:u w:val="single" w:color="000000"/>
        </w:rPr>
        <w:t>13</w:t>
      </w:r>
      <w:r w:rsidRPr="0016453B">
        <w:rPr>
          <w:rFonts w:ascii="Calibri Light" w:hAnsi="Calibri Light" w:cs="Calibri Light"/>
          <w:sz w:val="24"/>
          <w:szCs w:val="24"/>
          <w:u w:val="single" w:color="000000"/>
        </w:rPr>
        <w:t xml:space="preserve"> de</w:t>
      </w:r>
      <w:r w:rsidRPr="0016453B">
        <w:rPr>
          <w:rFonts w:ascii="Calibri Light" w:hAnsi="Calibri Light" w:cs="Calibri Light"/>
          <w:sz w:val="24"/>
          <w:szCs w:val="24"/>
        </w:rPr>
        <w:t xml:space="preserve"> </w:t>
      </w:r>
      <w:r w:rsidR="00DB53CB">
        <w:rPr>
          <w:rFonts w:ascii="Calibri Light" w:hAnsi="Calibri Light" w:cs="Calibri Light"/>
          <w:sz w:val="24"/>
          <w:szCs w:val="24"/>
          <w:u w:val="single" w:color="000000"/>
        </w:rPr>
        <w:t xml:space="preserve">maio </w:t>
      </w:r>
      <w:r w:rsidRPr="0016453B">
        <w:rPr>
          <w:rFonts w:ascii="Calibri Light" w:hAnsi="Calibri Light" w:cs="Calibri Light"/>
          <w:sz w:val="24"/>
          <w:szCs w:val="24"/>
          <w:u w:val="single" w:color="000000"/>
        </w:rPr>
        <w:t>de 202</w:t>
      </w:r>
      <w:r w:rsidR="0016453B" w:rsidRPr="0016453B">
        <w:rPr>
          <w:rFonts w:ascii="Calibri Light" w:hAnsi="Calibri Light" w:cs="Calibri Light"/>
          <w:sz w:val="24"/>
          <w:szCs w:val="24"/>
          <w:u w:val="single" w:color="000000"/>
        </w:rPr>
        <w:t>6</w:t>
      </w:r>
      <w:r w:rsidRPr="0016453B">
        <w:rPr>
          <w:rFonts w:ascii="Calibri Light" w:hAnsi="Calibri Light" w:cs="Calibri Light"/>
          <w:sz w:val="24"/>
          <w:szCs w:val="24"/>
        </w:rPr>
        <w:t>,</w:t>
      </w:r>
      <w:r>
        <w:rPr>
          <w:rFonts w:ascii="Calibri Light" w:hAnsi="Calibri Light" w:cs="Calibri Light"/>
          <w:sz w:val="24"/>
          <w:szCs w:val="24"/>
        </w:rPr>
        <w:t xml:space="preserve"> pelos concorrentes ou seus representantes, contra recibo, ou remetidas pelo correio, sob registo e com aviso de receção, para a mesma morada.  </w:t>
      </w:r>
    </w:p>
    <w:p w14:paraId="7423B122" w14:textId="4FE779AB" w:rsidR="00FD3CBD" w:rsidRDefault="00FD3CBD" w:rsidP="00FD3CBD">
      <w:pPr>
        <w:numPr>
          <w:ilvl w:val="1"/>
          <w:numId w:val="5"/>
        </w:numPr>
        <w:spacing w:after="146" w:line="247" w:lineRule="auto"/>
        <w:ind w:right="3" w:hanging="533"/>
        <w:jc w:val="both"/>
        <w:rPr>
          <w:rFonts w:ascii="Calibri Light" w:hAnsi="Calibri Light" w:cs="Calibri Light"/>
          <w:sz w:val="24"/>
          <w:szCs w:val="24"/>
        </w:rPr>
      </w:pPr>
      <w:r>
        <w:rPr>
          <w:rFonts w:ascii="Calibri Light" w:hAnsi="Calibri Light" w:cs="Calibri Light"/>
          <w:sz w:val="24"/>
          <w:szCs w:val="24"/>
        </w:rPr>
        <w:t>Se o envio das propostas for feito pelo correio,</w:t>
      </w:r>
      <w:r w:rsidR="0016453B">
        <w:rPr>
          <w:rFonts w:ascii="Calibri Light" w:hAnsi="Calibri Light" w:cs="Calibri Light"/>
          <w:sz w:val="24"/>
          <w:szCs w:val="24"/>
        </w:rPr>
        <w:t xml:space="preserve"> a Junta de Freguesia de Caia, São Pedro e Alcáçova</w:t>
      </w:r>
      <w:r>
        <w:rPr>
          <w:rFonts w:ascii="Calibri Light" w:hAnsi="Calibri Light" w:cs="Calibri Light"/>
          <w:sz w:val="24"/>
          <w:szCs w:val="24"/>
        </w:rPr>
        <w:t xml:space="preserve"> declinará qualquer responsabilidade pelos atrasos que porventura possam ocorrer, não se aceitando qualquer reclamação na hipótese da entrada dos documentos dirigidos à Hasta Pública se verificar já depois de esgotado o prazo de entrega das propostas.   </w:t>
      </w:r>
    </w:p>
    <w:p w14:paraId="3600EC7A" w14:textId="43D721B4" w:rsidR="00FD3CBD" w:rsidRPr="0016453B" w:rsidRDefault="00FD3CBD" w:rsidP="0016453B">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Só são admitidos os candidatos que apresentem as propostas de acordo com o ponto </w:t>
      </w:r>
      <w:r w:rsidR="0016453B">
        <w:rPr>
          <w:rFonts w:ascii="Calibri Light" w:hAnsi="Calibri Light" w:cs="Calibri Light"/>
          <w:sz w:val="24"/>
          <w:szCs w:val="24"/>
        </w:rPr>
        <w:t xml:space="preserve"> </w:t>
      </w:r>
      <w:r w:rsidRPr="0016453B">
        <w:rPr>
          <w:rFonts w:ascii="Calibri Light" w:hAnsi="Calibri Light" w:cs="Calibri Light"/>
          <w:sz w:val="24"/>
          <w:szCs w:val="24"/>
        </w:rPr>
        <w:t>9, 10 e 12</w:t>
      </w:r>
    </w:p>
    <w:p w14:paraId="5C7CCC1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AAEDBBC" w14:textId="77777777" w:rsidR="00FD3CBD" w:rsidRDefault="00FD3CBD" w:rsidP="00FD3CBD">
      <w:pPr>
        <w:numPr>
          <w:ilvl w:val="0"/>
          <w:numId w:val="5"/>
        </w:numPr>
        <w:spacing w:after="7" w:line="247" w:lineRule="auto"/>
        <w:ind w:right="3" w:hanging="350"/>
        <w:jc w:val="both"/>
        <w:rPr>
          <w:rFonts w:ascii="Calibri Light" w:hAnsi="Calibri Light" w:cs="Calibri Light"/>
          <w:b/>
          <w:bCs/>
          <w:sz w:val="24"/>
          <w:szCs w:val="24"/>
        </w:rPr>
      </w:pPr>
      <w:r>
        <w:rPr>
          <w:rFonts w:ascii="Calibri Light" w:hAnsi="Calibri Light" w:cs="Calibri Light"/>
          <w:b/>
          <w:bCs/>
          <w:sz w:val="24"/>
          <w:szCs w:val="24"/>
        </w:rPr>
        <w:t xml:space="preserve">Local, dia e hora do Ato Público   </w:t>
      </w:r>
    </w:p>
    <w:p w14:paraId="6130906A" w14:textId="4CF7EFF8"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A sessão pública terá lugar no edifício d</w:t>
      </w:r>
      <w:r w:rsidR="0016453B">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w:t>
      </w:r>
      <w:r w:rsidRPr="0016453B">
        <w:rPr>
          <w:rFonts w:ascii="Calibri Light" w:hAnsi="Calibri Light" w:cs="Calibri Light"/>
          <w:sz w:val="24"/>
          <w:szCs w:val="24"/>
        </w:rPr>
        <w:t xml:space="preserve">pelas </w:t>
      </w:r>
      <w:r w:rsidRPr="0016453B">
        <w:rPr>
          <w:rFonts w:ascii="Calibri Light" w:hAnsi="Calibri Light" w:cs="Calibri Light"/>
          <w:sz w:val="24"/>
          <w:szCs w:val="24"/>
          <w:u w:val="single" w:color="000000"/>
        </w:rPr>
        <w:t>1</w:t>
      </w:r>
      <w:r w:rsidR="0016453B" w:rsidRPr="0016453B">
        <w:rPr>
          <w:rFonts w:ascii="Calibri Light" w:hAnsi="Calibri Light" w:cs="Calibri Light"/>
          <w:sz w:val="24"/>
          <w:szCs w:val="24"/>
          <w:u w:val="single" w:color="000000"/>
        </w:rPr>
        <w:t>0</w:t>
      </w:r>
      <w:r w:rsidRPr="0016453B">
        <w:rPr>
          <w:rFonts w:ascii="Calibri Light" w:hAnsi="Calibri Light" w:cs="Calibri Light"/>
          <w:sz w:val="24"/>
          <w:szCs w:val="24"/>
          <w:u w:val="single" w:color="000000"/>
        </w:rPr>
        <w:t xml:space="preserve"> horas do dia </w:t>
      </w:r>
      <w:r w:rsidR="0016453B" w:rsidRPr="0016453B">
        <w:rPr>
          <w:rFonts w:ascii="Calibri Light" w:hAnsi="Calibri Light" w:cs="Calibri Light"/>
          <w:sz w:val="24"/>
          <w:szCs w:val="24"/>
          <w:u w:val="single" w:color="000000"/>
        </w:rPr>
        <w:t>1</w:t>
      </w:r>
      <w:r w:rsidR="00DB53CB">
        <w:rPr>
          <w:rFonts w:ascii="Calibri Light" w:hAnsi="Calibri Light" w:cs="Calibri Light"/>
          <w:sz w:val="24"/>
          <w:szCs w:val="24"/>
          <w:u w:val="single" w:color="000000"/>
        </w:rPr>
        <w:t>4</w:t>
      </w:r>
      <w:r w:rsidRPr="0016453B">
        <w:rPr>
          <w:rFonts w:ascii="Calibri Light" w:hAnsi="Calibri Light" w:cs="Calibri Light"/>
          <w:sz w:val="24"/>
          <w:szCs w:val="24"/>
          <w:u w:val="single" w:color="000000"/>
        </w:rPr>
        <w:t xml:space="preserve"> de</w:t>
      </w:r>
      <w:r w:rsidRPr="0016453B">
        <w:rPr>
          <w:rFonts w:ascii="Calibri Light" w:hAnsi="Calibri Light" w:cs="Calibri Light"/>
          <w:sz w:val="24"/>
          <w:szCs w:val="24"/>
        </w:rPr>
        <w:t xml:space="preserve"> </w:t>
      </w:r>
      <w:r w:rsidR="00DB53CB">
        <w:rPr>
          <w:rFonts w:ascii="Calibri Light" w:hAnsi="Calibri Light" w:cs="Calibri Light"/>
          <w:sz w:val="24"/>
          <w:szCs w:val="24"/>
          <w:u w:val="single" w:color="000000"/>
        </w:rPr>
        <w:t>maio</w:t>
      </w:r>
      <w:r w:rsidRPr="0016453B">
        <w:rPr>
          <w:rFonts w:ascii="Calibri Light" w:hAnsi="Calibri Light" w:cs="Calibri Light"/>
          <w:sz w:val="24"/>
          <w:szCs w:val="24"/>
          <w:u w:val="single" w:color="000000"/>
        </w:rPr>
        <w:t xml:space="preserve"> de</w:t>
      </w:r>
      <w:r w:rsidRPr="0016453B">
        <w:rPr>
          <w:rFonts w:ascii="Calibri Light" w:hAnsi="Calibri Light" w:cs="Calibri Light"/>
          <w:sz w:val="24"/>
          <w:szCs w:val="24"/>
        </w:rPr>
        <w:t xml:space="preserve"> </w:t>
      </w:r>
      <w:r w:rsidRPr="0016453B">
        <w:rPr>
          <w:rFonts w:ascii="Calibri Light" w:hAnsi="Calibri Light" w:cs="Calibri Light"/>
          <w:sz w:val="24"/>
          <w:szCs w:val="24"/>
          <w:u w:val="single" w:color="000000"/>
        </w:rPr>
        <w:t>202</w:t>
      </w:r>
      <w:r w:rsidR="0016453B" w:rsidRPr="0016453B">
        <w:rPr>
          <w:rFonts w:ascii="Calibri Light" w:hAnsi="Calibri Light" w:cs="Calibri Light"/>
          <w:sz w:val="24"/>
          <w:szCs w:val="24"/>
          <w:u w:val="single" w:color="000000"/>
        </w:rPr>
        <w:t>6</w:t>
      </w:r>
      <w:r w:rsidRPr="0016453B">
        <w:rPr>
          <w:rFonts w:ascii="Calibri Light" w:hAnsi="Calibri Light" w:cs="Calibri Light"/>
          <w:sz w:val="24"/>
          <w:szCs w:val="24"/>
          <w:u w:val="single" w:color="000000"/>
        </w:rPr>
        <w:t>,</w:t>
      </w:r>
      <w:r>
        <w:rPr>
          <w:rFonts w:ascii="Calibri Light" w:hAnsi="Calibri Light" w:cs="Calibri Light"/>
          <w:sz w:val="24"/>
          <w:szCs w:val="24"/>
          <w:u w:val="single" w:color="000000"/>
        </w:rPr>
        <w:t xml:space="preserve"> </w:t>
      </w:r>
      <w:r>
        <w:rPr>
          <w:rFonts w:ascii="Calibri Light" w:hAnsi="Calibri Light" w:cs="Calibri Light"/>
          <w:sz w:val="24"/>
          <w:szCs w:val="24"/>
        </w:rPr>
        <w:t xml:space="preserve">perante a comissão designado para o efeito.   </w:t>
      </w:r>
    </w:p>
    <w:p w14:paraId="1F211989" w14:textId="77777777" w:rsidR="00FD3CBD" w:rsidRDefault="00FD3CBD" w:rsidP="00FD3CBD">
      <w:pPr>
        <w:numPr>
          <w:ilvl w:val="1"/>
          <w:numId w:val="5"/>
        </w:numPr>
        <w:spacing w:after="43"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Só podem intervir no ato público os proponentes e seus representantes que para o efeito estiverem devidamente credenciados, bastando, para tanto, no caso de intervenção em nome individual, a exibição do bilhete de identidade/cartão de cidadão, e no caso de intervenção dos representantes de sociedades ou agrupamentos complementares de empresas, a exibição dos respetivos bilhetes de identidade ou cartão de cidadão e de uma credencial passada pela empresa, sociedade ou agrupamento da qual conste o nome e o número do bilhete de identidade ou cartão de cidadão dos representantes.   </w:t>
      </w:r>
    </w:p>
    <w:p w14:paraId="53DD6D3E" w14:textId="77777777" w:rsidR="00FD3CBD" w:rsidRDefault="00FD3CBD" w:rsidP="00FD3CBD">
      <w:pPr>
        <w:numPr>
          <w:ilvl w:val="1"/>
          <w:numId w:val="5"/>
        </w:numPr>
        <w:spacing w:after="7" w:line="247" w:lineRule="auto"/>
        <w:ind w:right="3" w:hanging="533"/>
        <w:jc w:val="both"/>
        <w:rPr>
          <w:rFonts w:ascii="Calibri Light" w:hAnsi="Calibri Light" w:cs="Calibri Light"/>
          <w:sz w:val="24"/>
          <w:szCs w:val="24"/>
        </w:rPr>
      </w:pPr>
      <w:r>
        <w:rPr>
          <w:rFonts w:ascii="Calibri Light" w:hAnsi="Calibri Light" w:cs="Calibri Light"/>
          <w:sz w:val="24"/>
          <w:szCs w:val="24"/>
        </w:rPr>
        <w:t xml:space="preserve">Entende-se por credencial o documento emitido pela empresa representada da qual constem, além dos poderes conferidos, a(s) assinatura(s) do(s) seu(s) </w:t>
      </w:r>
      <w:r>
        <w:rPr>
          <w:rFonts w:ascii="Calibri Light" w:hAnsi="Calibri Light" w:cs="Calibri Light"/>
          <w:sz w:val="24"/>
          <w:szCs w:val="24"/>
        </w:rPr>
        <w:lastRenderedPageBreak/>
        <w:t xml:space="preserve">gerente(s), administrador(es) ou mandatário(s) com poderes bastantes, invocando a qualidade em que o fazem.   </w:t>
      </w:r>
    </w:p>
    <w:p w14:paraId="70B4C082" w14:textId="36A682AE" w:rsidR="00FD3CBD" w:rsidRDefault="0016453B" w:rsidP="00E95EFA">
      <w:pPr>
        <w:spacing w:after="7" w:line="247" w:lineRule="auto"/>
        <w:ind w:left="283" w:right="3"/>
        <w:jc w:val="both"/>
        <w:rPr>
          <w:rFonts w:ascii="Calibri Light" w:hAnsi="Calibri Light" w:cs="Calibri Light"/>
          <w:sz w:val="24"/>
          <w:szCs w:val="24"/>
        </w:rPr>
      </w:pPr>
      <w:r>
        <w:rPr>
          <w:rFonts w:ascii="Calibri Light" w:hAnsi="Calibri Light" w:cs="Calibri Light"/>
          <w:sz w:val="24"/>
          <w:szCs w:val="24"/>
        </w:rPr>
        <w:t xml:space="preserve">13.4 É obrigatória a presença do proponente ou seu legitimo representante sob pena </w:t>
      </w:r>
      <w:r w:rsidR="00E95EFA">
        <w:rPr>
          <w:rFonts w:ascii="Calibri Light" w:hAnsi="Calibri Light" w:cs="Calibri Light"/>
          <w:sz w:val="24"/>
          <w:szCs w:val="24"/>
        </w:rPr>
        <w:t xml:space="preserve">        </w:t>
      </w:r>
      <w:r>
        <w:rPr>
          <w:rFonts w:ascii="Calibri Light" w:hAnsi="Calibri Light" w:cs="Calibri Light"/>
          <w:sz w:val="24"/>
          <w:szCs w:val="24"/>
        </w:rPr>
        <w:t>da proposta ser excluída pelo júri.</w:t>
      </w:r>
    </w:p>
    <w:p w14:paraId="37D1BEEF" w14:textId="77777777" w:rsidR="00FD3CBD" w:rsidRDefault="00FD3CBD" w:rsidP="00E95EFA">
      <w:pPr>
        <w:spacing w:line="256" w:lineRule="auto"/>
        <w:rPr>
          <w:rFonts w:ascii="Calibri Light" w:hAnsi="Calibri Light" w:cs="Calibri Light"/>
          <w:sz w:val="24"/>
          <w:szCs w:val="24"/>
        </w:rPr>
      </w:pPr>
      <w:r>
        <w:rPr>
          <w:rFonts w:ascii="Calibri Light" w:hAnsi="Calibri Light" w:cs="Calibri Light"/>
          <w:sz w:val="24"/>
          <w:szCs w:val="24"/>
        </w:rPr>
        <w:t xml:space="preserve">  </w:t>
      </w:r>
    </w:p>
    <w:p w14:paraId="0496A846" w14:textId="77777777" w:rsidR="00FD3CBD" w:rsidRDefault="00FD3CBD" w:rsidP="00FD3CBD">
      <w:pPr>
        <w:ind w:left="283" w:right="3"/>
        <w:rPr>
          <w:rFonts w:ascii="Calibri Light" w:hAnsi="Calibri Light" w:cs="Calibri Light"/>
          <w:b/>
          <w:bCs/>
          <w:sz w:val="24"/>
          <w:szCs w:val="24"/>
        </w:rPr>
      </w:pPr>
      <w:r>
        <w:rPr>
          <w:rFonts w:ascii="Calibri Light" w:hAnsi="Calibri Light" w:cs="Calibri Light"/>
          <w:b/>
          <w:bCs/>
          <w:sz w:val="24"/>
          <w:szCs w:val="24"/>
        </w:rPr>
        <w:t xml:space="preserve">14.Valor base   </w:t>
      </w:r>
    </w:p>
    <w:p w14:paraId="22C249EB" w14:textId="7B32438D" w:rsidR="00FD3CBD" w:rsidRDefault="00FD3CBD" w:rsidP="00FD3CBD">
      <w:pPr>
        <w:numPr>
          <w:ilvl w:val="1"/>
          <w:numId w:val="8"/>
        </w:numPr>
        <w:spacing w:after="47" w:line="247" w:lineRule="auto"/>
        <w:ind w:right="3" w:hanging="494"/>
        <w:jc w:val="both"/>
        <w:rPr>
          <w:rFonts w:ascii="Calibri Light" w:hAnsi="Calibri Light" w:cs="Calibri Light"/>
          <w:sz w:val="24"/>
          <w:szCs w:val="24"/>
        </w:rPr>
      </w:pPr>
      <w:r>
        <w:rPr>
          <w:rFonts w:ascii="Calibri Light" w:hAnsi="Calibri Light" w:cs="Calibri Light"/>
          <w:sz w:val="24"/>
          <w:szCs w:val="24"/>
        </w:rPr>
        <w:t xml:space="preserve">O valor base de licitação do Veículo </w:t>
      </w:r>
      <w:r w:rsidR="004C1248">
        <w:rPr>
          <w:rFonts w:ascii="Calibri Light" w:hAnsi="Calibri Light" w:cs="Calibri Light"/>
          <w:sz w:val="24"/>
          <w:szCs w:val="24"/>
        </w:rPr>
        <w:t>Carrinha Volkswagen matrícula 10-DE-51</w:t>
      </w:r>
      <w:r>
        <w:rPr>
          <w:rFonts w:ascii="Calibri Light" w:hAnsi="Calibri Light" w:cs="Calibri Light"/>
          <w:sz w:val="24"/>
          <w:szCs w:val="24"/>
        </w:rPr>
        <w:t xml:space="preserve"> é</w:t>
      </w:r>
      <w:r w:rsidRPr="004C1248">
        <w:rPr>
          <w:rFonts w:ascii="Calibri Light" w:hAnsi="Calibri Light" w:cs="Calibri Light"/>
          <w:sz w:val="24"/>
          <w:szCs w:val="24"/>
        </w:rPr>
        <w:t xml:space="preserve">: € </w:t>
      </w:r>
      <w:r w:rsidR="004C1248" w:rsidRPr="004C1248">
        <w:rPr>
          <w:rFonts w:ascii="Calibri Light" w:hAnsi="Calibri Light" w:cs="Calibri Light"/>
          <w:sz w:val="24"/>
          <w:szCs w:val="24"/>
        </w:rPr>
        <w:t>25</w:t>
      </w:r>
      <w:r w:rsidRPr="004C1248">
        <w:rPr>
          <w:rFonts w:ascii="Calibri Light" w:hAnsi="Calibri Light" w:cs="Calibri Light"/>
          <w:sz w:val="24"/>
          <w:szCs w:val="24"/>
        </w:rPr>
        <w:t xml:space="preserve">0,00 ( </w:t>
      </w:r>
      <w:r w:rsidR="004C1248" w:rsidRPr="004C1248">
        <w:rPr>
          <w:rFonts w:ascii="Calibri Light" w:hAnsi="Calibri Light" w:cs="Calibri Light"/>
          <w:sz w:val="24"/>
          <w:szCs w:val="24"/>
        </w:rPr>
        <w:t>duzentos e cinquenta</w:t>
      </w:r>
      <w:r w:rsidRPr="004C1248">
        <w:rPr>
          <w:rFonts w:ascii="Calibri Light" w:hAnsi="Calibri Light" w:cs="Calibri Light"/>
          <w:sz w:val="24"/>
          <w:szCs w:val="24"/>
        </w:rPr>
        <w:t xml:space="preserve"> euros) mais</w:t>
      </w:r>
      <w:r>
        <w:rPr>
          <w:rFonts w:ascii="Calibri Light" w:hAnsi="Calibri Light" w:cs="Calibri Light"/>
          <w:sz w:val="24"/>
          <w:szCs w:val="24"/>
        </w:rPr>
        <w:t xml:space="preserve"> IVA à taxa legal em vigor.   </w:t>
      </w:r>
    </w:p>
    <w:p w14:paraId="129A7099" w14:textId="77777777" w:rsidR="00FD3CBD" w:rsidRDefault="00FD3CBD" w:rsidP="00FD3CBD">
      <w:pPr>
        <w:numPr>
          <w:ilvl w:val="1"/>
          <w:numId w:val="8"/>
        </w:numPr>
        <w:spacing w:after="238" w:line="247" w:lineRule="auto"/>
        <w:ind w:right="3" w:hanging="494"/>
        <w:jc w:val="both"/>
        <w:rPr>
          <w:rFonts w:ascii="Calibri Light" w:hAnsi="Calibri Light" w:cs="Calibri Light"/>
          <w:szCs w:val="24"/>
        </w:rPr>
      </w:pPr>
      <w:r>
        <w:rPr>
          <w:rFonts w:ascii="Calibri Light" w:hAnsi="Calibri Light" w:cs="Calibri Light"/>
          <w:sz w:val="24"/>
          <w:szCs w:val="24"/>
        </w:rPr>
        <w:t xml:space="preserve">O valor da licitação é indicado por algarismo e por extenso.  </w:t>
      </w:r>
    </w:p>
    <w:p w14:paraId="49DE6836" w14:textId="77777777" w:rsidR="00FD3CBD" w:rsidRDefault="00FD3CBD" w:rsidP="00FD3CBD">
      <w:pPr>
        <w:spacing w:after="48"/>
        <w:ind w:left="283" w:right="3"/>
        <w:rPr>
          <w:rFonts w:ascii="Calibri Light" w:hAnsi="Calibri Light" w:cs="Calibri Light"/>
          <w:b/>
          <w:bCs/>
          <w:sz w:val="24"/>
          <w:szCs w:val="24"/>
        </w:rPr>
      </w:pPr>
      <w:r>
        <w:rPr>
          <w:rFonts w:ascii="Calibri Light" w:hAnsi="Calibri Light" w:cs="Calibri Light"/>
          <w:b/>
          <w:bCs/>
          <w:sz w:val="24"/>
          <w:szCs w:val="24"/>
        </w:rPr>
        <w:t xml:space="preserve">15.Tramitação do Ato Público   </w:t>
      </w:r>
    </w:p>
    <w:p w14:paraId="7450B628" w14:textId="77777777"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Declarado aberto o ato público, a Comissão procede à identificação da Hasta Pública e à leitura da lista de proponentes, a Comissão procede ainda à identificação dos proponentes e dos seus representantes.    </w:t>
      </w:r>
    </w:p>
    <w:p w14:paraId="576914DD" w14:textId="77777777"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Seguidamente interrompe-se o ato público para a comissão proceder, em sessão privada, à análise dos documentos apresentados pelos candidatos.   </w:t>
      </w:r>
    </w:p>
    <w:p w14:paraId="755257B2" w14:textId="77777777" w:rsidR="00FD3CBD" w:rsidRDefault="00FD3CBD" w:rsidP="00FD3CBD">
      <w:pPr>
        <w:numPr>
          <w:ilvl w:val="1"/>
          <w:numId w:val="9"/>
        </w:numPr>
        <w:spacing w:after="38"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Depois de analisados os documentos mencionados no ponto anterior, decide-se sobre a admissão ou exclusão dos proponentes, sendo que são excluídos os proponentes que não cumpram o estipulado no ponto 11. </w:t>
      </w:r>
    </w:p>
    <w:p w14:paraId="72FB39B4" w14:textId="77777777" w:rsidR="00FD3CBD" w:rsidRDefault="00FD3CBD" w:rsidP="00FD3CBD">
      <w:pPr>
        <w:numPr>
          <w:ilvl w:val="1"/>
          <w:numId w:val="9"/>
        </w:numPr>
        <w:spacing w:after="40"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Tornada pública a sessão, são transmitidas as decisões tomadas, dando-se continuidade ao ato público.   </w:t>
      </w:r>
    </w:p>
    <w:p w14:paraId="2AE199EA" w14:textId="77777777" w:rsidR="00FD3CBD" w:rsidRDefault="00FD3CBD" w:rsidP="00FD3CBD">
      <w:pPr>
        <w:numPr>
          <w:ilvl w:val="1"/>
          <w:numId w:val="9"/>
        </w:numPr>
        <w:spacing w:after="55"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 imediato, procede-se à abertura dos invólucros das PROPOSTAS a que se refere o ponto 10, verificando-se se as mesmas estão de acordo com o referido ponto decidindo-se sobre a admissão ou exclusão das mesmas de acordo com o ponto 11.   </w:t>
      </w:r>
    </w:p>
    <w:p w14:paraId="2BDA72A9" w14:textId="16E59742" w:rsidR="00FD3CBD" w:rsidRDefault="00FD3CBD" w:rsidP="00FD3CBD">
      <w:pPr>
        <w:numPr>
          <w:ilvl w:val="1"/>
          <w:numId w:val="9"/>
        </w:numPr>
        <w:spacing w:after="7"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De seguida, são tornados públicos os valores constantes das propostas apresentadas, havendo lugar à licitação em caso de igualdade das propostas mais vantajosas com lanços mínimos de € </w:t>
      </w:r>
      <w:r w:rsidR="00DB53CB">
        <w:rPr>
          <w:rFonts w:ascii="Calibri Light" w:hAnsi="Calibri Light" w:cs="Calibri Light"/>
          <w:sz w:val="24"/>
          <w:szCs w:val="24"/>
        </w:rPr>
        <w:t>3</w:t>
      </w:r>
      <w:r>
        <w:rPr>
          <w:rFonts w:ascii="Calibri Light" w:hAnsi="Calibri Light" w:cs="Calibri Light"/>
          <w:sz w:val="24"/>
          <w:szCs w:val="24"/>
        </w:rPr>
        <w:t>0,00 (</w:t>
      </w:r>
      <w:r w:rsidR="00DB53CB">
        <w:rPr>
          <w:rFonts w:ascii="Calibri Light" w:hAnsi="Calibri Light" w:cs="Calibri Light"/>
          <w:sz w:val="24"/>
          <w:szCs w:val="24"/>
        </w:rPr>
        <w:t>trinta</w:t>
      </w:r>
      <w:r>
        <w:rPr>
          <w:rFonts w:ascii="Calibri Light" w:hAnsi="Calibri Light" w:cs="Calibri Light"/>
          <w:sz w:val="24"/>
          <w:szCs w:val="24"/>
        </w:rPr>
        <w:t xml:space="preserve"> euros).   </w:t>
      </w:r>
    </w:p>
    <w:p w14:paraId="766D9043" w14:textId="77777777" w:rsidR="00FD3CBD" w:rsidRDefault="00FD3CBD" w:rsidP="00FD3CBD">
      <w:pPr>
        <w:numPr>
          <w:ilvl w:val="1"/>
          <w:numId w:val="9"/>
        </w:numPr>
        <w:spacing w:after="233"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Havendo lugar a licitação termina quando o Presidente da Comissão tiver anunciado por 3 (três) vezes o lanço mais elevado e este não for coberto.   </w:t>
      </w:r>
    </w:p>
    <w:p w14:paraId="6444567E" w14:textId="77777777" w:rsidR="00FD3CBD" w:rsidRDefault="00FD3CBD" w:rsidP="00FD3CBD">
      <w:pPr>
        <w:spacing w:after="48"/>
        <w:ind w:left="283" w:right="3"/>
        <w:rPr>
          <w:rFonts w:ascii="Calibri Light" w:hAnsi="Calibri Light" w:cs="Calibri Light"/>
          <w:b/>
          <w:bCs/>
          <w:sz w:val="24"/>
          <w:szCs w:val="24"/>
        </w:rPr>
      </w:pPr>
      <w:r>
        <w:rPr>
          <w:rFonts w:ascii="Calibri Light" w:hAnsi="Calibri Light" w:cs="Calibri Light"/>
          <w:b/>
          <w:bCs/>
          <w:sz w:val="24"/>
          <w:szCs w:val="24"/>
        </w:rPr>
        <w:t xml:space="preserve">16.Adjudicação   </w:t>
      </w:r>
    </w:p>
    <w:p w14:paraId="2CB71F3A" w14:textId="77777777" w:rsidR="00FD3CBD" w:rsidRDefault="00FD3CBD" w:rsidP="00FD3CBD">
      <w:pPr>
        <w:numPr>
          <w:ilvl w:val="1"/>
          <w:numId w:val="10"/>
        </w:numPr>
        <w:spacing w:after="43"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A adjudicação provisória é efetuada pelo preço mais elevado, sendo elaborado um auto de adjudicação provisório, que deve ser assinado pelos membros da Comissão e pelo adjudicatário provisóri</w:t>
      </w:r>
      <w:r>
        <w:rPr>
          <w:rFonts w:ascii="Calibri Light" w:hAnsi="Calibri Light" w:cs="Calibri Light"/>
          <w:szCs w:val="24"/>
        </w:rPr>
        <w:t>o;</w:t>
      </w:r>
      <w:r>
        <w:rPr>
          <w:rFonts w:ascii="Calibri Light" w:hAnsi="Calibri Light" w:cs="Calibri Light"/>
          <w:sz w:val="24"/>
          <w:szCs w:val="24"/>
        </w:rPr>
        <w:t xml:space="preserve"> </w:t>
      </w:r>
    </w:p>
    <w:p w14:paraId="0835CCCA" w14:textId="77777777" w:rsidR="00FD3CBD" w:rsidRDefault="00FD3CBD" w:rsidP="00FD3CBD">
      <w:pPr>
        <w:numPr>
          <w:ilvl w:val="1"/>
          <w:numId w:val="10"/>
        </w:numPr>
        <w:spacing w:after="40"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No caso de desistência ou de não pagamento do valor proposto, a Comissão poderá adjudicar a alienação do bem ao proponente que efetuou a segunda proposta mais vantajosa.   </w:t>
      </w:r>
    </w:p>
    <w:p w14:paraId="12FE1742" w14:textId="65038F1C" w:rsidR="00FD3CBD" w:rsidRDefault="00FD3CBD" w:rsidP="00FD3CBD">
      <w:pPr>
        <w:numPr>
          <w:ilvl w:val="1"/>
          <w:numId w:val="10"/>
        </w:numPr>
        <w:spacing w:after="43" w:line="247" w:lineRule="auto"/>
        <w:ind w:right="3" w:hanging="427"/>
        <w:jc w:val="both"/>
        <w:rPr>
          <w:rFonts w:ascii="Calibri Light" w:hAnsi="Calibri Light" w:cs="Calibri Light"/>
          <w:sz w:val="24"/>
          <w:szCs w:val="24"/>
        </w:rPr>
      </w:pPr>
      <w:r>
        <w:rPr>
          <w:rFonts w:ascii="Calibri Light" w:hAnsi="Calibri Light" w:cs="Calibri Light"/>
          <w:szCs w:val="24"/>
        </w:rPr>
        <w:lastRenderedPageBreak/>
        <w:t xml:space="preserve"> </w:t>
      </w:r>
      <w:r>
        <w:rPr>
          <w:rFonts w:ascii="Calibri Light" w:hAnsi="Calibri Light" w:cs="Calibri Light"/>
          <w:sz w:val="24"/>
          <w:szCs w:val="24"/>
        </w:rPr>
        <w:t xml:space="preserve">A decisão final de adjudicação é da competência da </w:t>
      </w:r>
      <w:r w:rsidR="00DB53CB">
        <w:rPr>
          <w:rFonts w:ascii="Calibri Light" w:hAnsi="Calibri Light" w:cs="Calibri Light"/>
          <w:sz w:val="24"/>
          <w:szCs w:val="24"/>
        </w:rPr>
        <w:t>Junta de Freguesia</w:t>
      </w:r>
      <w:r>
        <w:rPr>
          <w:rFonts w:ascii="Calibri Light" w:hAnsi="Calibri Light" w:cs="Calibri Light"/>
          <w:sz w:val="24"/>
          <w:szCs w:val="24"/>
        </w:rPr>
        <w:t xml:space="preserve">, sendo notificada ao adjudicatário, até cinco dias úteis após o despacho de adjudicação definitiva.   </w:t>
      </w:r>
    </w:p>
    <w:p w14:paraId="38CF0975" w14:textId="38263B54" w:rsidR="00FD3CBD" w:rsidRDefault="00FD3CBD" w:rsidP="00FD3CBD">
      <w:pPr>
        <w:numPr>
          <w:ilvl w:val="1"/>
          <w:numId w:val="10"/>
        </w:numPr>
        <w:spacing w:after="232" w:line="247" w:lineRule="auto"/>
        <w:ind w:right="3" w:hanging="427"/>
        <w:jc w:val="both"/>
        <w:rPr>
          <w:rFonts w:ascii="Calibri Light" w:hAnsi="Calibri Light" w:cs="Calibri Light"/>
          <w:sz w:val="24"/>
          <w:szCs w:val="24"/>
        </w:rPr>
      </w:pPr>
      <w:r>
        <w:rPr>
          <w:rFonts w:ascii="Calibri Light" w:hAnsi="Calibri Light" w:cs="Calibri Light"/>
          <w:szCs w:val="24"/>
        </w:rPr>
        <w:t xml:space="preserve"> </w:t>
      </w:r>
      <w:r>
        <w:rPr>
          <w:rFonts w:ascii="Calibri Light" w:hAnsi="Calibri Light" w:cs="Calibri Light"/>
          <w:sz w:val="24"/>
          <w:szCs w:val="24"/>
        </w:rPr>
        <w:t xml:space="preserve">A </w:t>
      </w:r>
      <w:r w:rsidR="00DB53CB">
        <w:rPr>
          <w:rFonts w:ascii="Calibri Light" w:hAnsi="Calibri Light" w:cs="Calibri Light"/>
          <w:sz w:val="24"/>
          <w:szCs w:val="24"/>
        </w:rPr>
        <w:t>Junta de Freguesia</w:t>
      </w:r>
      <w:r>
        <w:rPr>
          <w:rFonts w:ascii="Calibri Light" w:hAnsi="Calibri Light" w:cs="Calibri Light"/>
          <w:sz w:val="24"/>
          <w:szCs w:val="24"/>
        </w:rPr>
        <w:t xml:space="preserve"> reserva o direito de não adjudicar caso entenda não estar devidamente salvaguardado o interesse público ou se verificar haver conluio entre os arrematantes.   </w:t>
      </w:r>
    </w:p>
    <w:p w14:paraId="59C2C61D" w14:textId="77777777" w:rsidR="00FD3CBD" w:rsidRDefault="00FD3CBD" w:rsidP="00DB53CB">
      <w:pPr>
        <w:spacing w:after="34"/>
        <w:ind w:right="3" w:firstLine="273"/>
        <w:rPr>
          <w:rFonts w:ascii="Calibri Light" w:hAnsi="Calibri Light" w:cs="Calibri Light"/>
          <w:b/>
          <w:bCs/>
          <w:sz w:val="24"/>
          <w:szCs w:val="24"/>
        </w:rPr>
      </w:pPr>
      <w:r>
        <w:rPr>
          <w:rFonts w:ascii="Calibri Light" w:hAnsi="Calibri Light" w:cs="Calibri Light"/>
          <w:b/>
          <w:bCs/>
          <w:sz w:val="24"/>
          <w:szCs w:val="24"/>
        </w:rPr>
        <w:t xml:space="preserve">17.Critério de adjudicação             </w:t>
      </w:r>
    </w:p>
    <w:p w14:paraId="203731AF" w14:textId="77777777" w:rsidR="00FD3CBD" w:rsidRDefault="00FD3CBD" w:rsidP="00FD3CBD">
      <w:pPr>
        <w:spacing w:after="232"/>
        <w:ind w:left="283" w:right="3"/>
        <w:jc w:val="both"/>
        <w:rPr>
          <w:rFonts w:ascii="Calibri Light" w:hAnsi="Calibri Light" w:cs="Calibri Light"/>
          <w:szCs w:val="24"/>
        </w:rPr>
      </w:pPr>
      <w:r>
        <w:rPr>
          <w:rFonts w:ascii="Calibri Light" w:hAnsi="Calibri Light" w:cs="Calibri Light"/>
          <w:sz w:val="24"/>
          <w:szCs w:val="24"/>
        </w:rPr>
        <w:t xml:space="preserve">A adjudicação é feita segundo o critério da proposta economicamente mais vantajosa para a entidade adjudicante, nos termos da alínea a) do n° 1 do artigo 74º do CCP.  </w:t>
      </w:r>
    </w:p>
    <w:p w14:paraId="0079D6AD" w14:textId="77777777" w:rsidR="00FD3CBD" w:rsidRDefault="00FD3CBD" w:rsidP="00FD3CBD">
      <w:pPr>
        <w:spacing w:after="50"/>
        <w:ind w:left="283" w:right="3"/>
        <w:rPr>
          <w:rFonts w:ascii="Calibri Light" w:hAnsi="Calibri Light" w:cs="Calibri Light"/>
          <w:b/>
          <w:bCs/>
          <w:sz w:val="24"/>
          <w:szCs w:val="24"/>
        </w:rPr>
      </w:pPr>
      <w:r>
        <w:rPr>
          <w:rFonts w:ascii="Calibri Light" w:hAnsi="Calibri Light" w:cs="Calibri Light"/>
          <w:b/>
          <w:bCs/>
          <w:sz w:val="24"/>
          <w:szCs w:val="24"/>
        </w:rPr>
        <w:t xml:space="preserve">18.Pagamento   </w:t>
      </w:r>
    </w:p>
    <w:p w14:paraId="5D2D64FE" w14:textId="77777777" w:rsidR="00FD3CBD" w:rsidRDefault="00FD3CBD" w:rsidP="00FD3CBD">
      <w:pPr>
        <w:spacing w:after="40"/>
        <w:ind w:left="700" w:right="3" w:hanging="427"/>
        <w:jc w:val="both"/>
        <w:rPr>
          <w:rFonts w:ascii="Calibri Light" w:hAnsi="Calibri Light" w:cs="Calibri Light"/>
          <w:sz w:val="24"/>
          <w:szCs w:val="24"/>
        </w:rPr>
      </w:pPr>
      <w:r>
        <w:rPr>
          <w:rFonts w:ascii="Calibri Light" w:hAnsi="Calibri Light" w:cs="Calibri Light"/>
          <w:sz w:val="24"/>
          <w:szCs w:val="24"/>
        </w:rPr>
        <w:t xml:space="preserve">18.1 O adjudicatário deverá efetuar, de imediato, por cheque ou transferência bancária e perante a Comissão, o pagamento integral da quantia dos bens que lhe foram provisoriamente adjudicados.  </w:t>
      </w:r>
    </w:p>
    <w:p w14:paraId="31883C51" w14:textId="440671AA" w:rsidR="00FD3CBD" w:rsidRDefault="00FD3CBD" w:rsidP="00FD3CBD">
      <w:pPr>
        <w:spacing w:after="43"/>
        <w:ind w:left="700" w:right="3" w:hanging="427"/>
        <w:jc w:val="both"/>
        <w:rPr>
          <w:rFonts w:ascii="Calibri Light" w:hAnsi="Calibri Light" w:cs="Calibri Light"/>
          <w:sz w:val="24"/>
          <w:szCs w:val="24"/>
        </w:rPr>
      </w:pPr>
      <w:r>
        <w:rPr>
          <w:rFonts w:ascii="Calibri Light" w:hAnsi="Calibri Light" w:cs="Calibri Light"/>
          <w:sz w:val="24"/>
          <w:szCs w:val="24"/>
        </w:rPr>
        <w:t xml:space="preserve">18.2 O pagamento deverá ser efetuado nos serviços da </w:t>
      </w:r>
      <w:r w:rsidR="00DB53CB">
        <w:rPr>
          <w:rFonts w:ascii="Calibri Light" w:hAnsi="Calibri Light" w:cs="Calibri Light"/>
          <w:sz w:val="24"/>
          <w:szCs w:val="24"/>
        </w:rPr>
        <w:t>Secretaria da Junta de Freguesia de Caia, São Pedro e Alcáçova</w:t>
      </w:r>
      <w:r>
        <w:rPr>
          <w:rFonts w:ascii="Calibri Light" w:hAnsi="Calibri Light" w:cs="Calibri Light"/>
          <w:sz w:val="24"/>
          <w:szCs w:val="24"/>
        </w:rPr>
        <w:t xml:space="preserve">, mediante fatura/recibo.   </w:t>
      </w:r>
    </w:p>
    <w:p w14:paraId="527EBEC6" w14:textId="77777777" w:rsidR="00FD3CBD" w:rsidRDefault="00FD3CBD" w:rsidP="00FD3CBD">
      <w:pPr>
        <w:ind w:left="700" w:right="3" w:hanging="427"/>
        <w:jc w:val="both"/>
        <w:rPr>
          <w:rFonts w:ascii="Calibri Light" w:hAnsi="Calibri Light" w:cs="Calibri Light"/>
          <w:sz w:val="24"/>
          <w:szCs w:val="24"/>
        </w:rPr>
      </w:pPr>
      <w:r>
        <w:rPr>
          <w:rFonts w:ascii="Calibri Light" w:hAnsi="Calibri Light" w:cs="Calibri Light"/>
          <w:sz w:val="24"/>
          <w:szCs w:val="24"/>
        </w:rPr>
        <w:t xml:space="preserve">18.3 A arrematação fica sem efeito, no caso de não ser realizado o pagamento de acordo com as condições estabelecidas.   </w:t>
      </w:r>
    </w:p>
    <w:p w14:paraId="6369997B" w14:textId="77777777" w:rsidR="00FD3CBD" w:rsidRDefault="00FD3CBD" w:rsidP="00FD3CBD">
      <w:pPr>
        <w:spacing w:line="256" w:lineRule="auto"/>
        <w:ind w:left="63"/>
        <w:jc w:val="center"/>
        <w:rPr>
          <w:rFonts w:ascii="Calibri Light" w:hAnsi="Calibri Light" w:cs="Calibri Light"/>
          <w:sz w:val="24"/>
          <w:szCs w:val="24"/>
        </w:rPr>
      </w:pPr>
      <w:r>
        <w:rPr>
          <w:rFonts w:ascii="Calibri Light" w:hAnsi="Calibri Light" w:cs="Calibri Light"/>
          <w:sz w:val="24"/>
          <w:szCs w:val="24"/>
        </w:rPr>
        <w:t xml:space="preserve">   </w:t>
      </w:r>
    </w:p>
    <w:p w14:paraId="6531DE92" w14:textId="77777777" w:rsidR="00FD3CBD" w:rsidRDefault="00FD3CBD" w:rsidP="00FD3CBD">
      <w:pPr>
        <w:spacing w:after="48"/>
        <w:ind w:left="152" w:right="3"/>
        <w:rPr>
          <w:rFonts w:ascii="Calibri Light" w:hAnsi="Calibri Light" w:cs="Calibri Light"/>
          <w:b/>
          <w:bCs/>
          <w:sz w:val="24"/>
          <w:szCs w:val="24"/>
        </w:rPr>
      </w:pPr>
      <w:r>
        <w:rPr>
          <w:rFonts w:ascii="Calibri Light" w:hAnsi="Calibri Light" w:cs="Calibri Light"/>
          <w:b/>
          <w:bCs/>
          <w:sz w:val="24"/>
          <w:szCs w:val="24"/>
        </w:rPr>
        <w:t xml:space="preserve">19.Remoção dos bens   </w:t>
      </w:r>
    </w:p>
    <w:p w14:paraId="45346D8A" w14:textId="41F929B2" w:rsidR="00FD3CBD" w:rsidRDefault="00FD3CBD" w:rsidP="00FD3CBD">
      <w:pPr>
        <w:spacing w:after="38"/>
        <w:ind w:left="839" w:right="3" w:hanging="566"/>
        <w:jc w:val="both"/>
        <w:rPr>
          <w:rFonts w:ascii="Calibri Light" w:hAnsi="Calibri Light" w:cs="Calibri Light"/>
          <w:sz w:val="24"/>
          <w:szCs w:val="24"/>
        </w:rPr>
      </w:pPr>
      <w:r>
        <w:rPr>
          <w:rFonts w:ascii="Calibri Light" w:hAnsi="Calibri Light" w:cs="Calibri Light"/>
          <w:sz w:val="24"/>
          <w:szCs w:val="24"/>
        </w:rPr>
        <w:t xml:space="preserve">19.1 O adjudicatário terá que proceder à remoção/levantamento dos bens, no prazo de </w:t>
      </w:r>
      <w:r w:rsidR="00DB53CB">
        <w:rPr>
          <w:rFonts w:ascii="Calibri Light" w:hAnsi="Calibri Light" w:cs="Calibri Light"/>
          <w:sz w:val="24"/>
          <w:szCs w:val="24"/>
        </w:rPr>
        <w:t>15</w:t>
      </w:r>
      <w:r>
        <w:rPr>
          <w:rFonts w:ascii="Calibri Light" w:hAnsi="Calibri Light" w:cs="Calibri Light"/>
          <w:sz w:val="24"/>
          <w:szCs w:val="24"/>
        </w:rPr>
        <w:t xml:space="preserve"> (</w:t>
      </w:r>
      <w:r w:rsidR="00DB53CB">
        <w:rPr>
          <w:rFonts w:ascii="Calibri Light" w:hAnsi="Calibri Light" w:cs="Calibri Light"/>
          <w:sz w:val="24"/>
          <w:szCs w:val="24"/>
        </w:rPr>
        <w:t>quinze</w:t>
      </w:r>
      <w:r>
        <w:rPr>
          <w:rFonts w:ascii="Calibri Light" w:hAnsi="Calibri Light" w:cs="Calibri Light"/>
          <w:sz w:val="24"/>
          <w:szCs w:val="24"/>
        </w:rPr>
        <w:t xml:space="preserve">) dias a contar da data da notificação da adjudicação definitiva, desde que tenha efetuado o respetivo pagamento, promovendo a respetiva remoção/levantamento com os meios adequados, e de acordo com o legalmente disposto na Portaria n.º 145/2017 de 26 de abril.   </w:t>
      </w:r>
    </w:p>
    <w:p w14:paraId="075B338F" w14:textId="41D3F76F" w:rsidR="00FD3CBD" w:rsidRDefault="00FD3CBD" w:rsidP="00FD3CBD">
      <w:pPr>
        <w:spacing w:after="43"/>
        <w:ind w:left="839" w:right="3" w:hanging="566"/>
        <w:jc w:val="both"/>
        <w:rPr>
          <w:rFonts w:ascii="Calibri Light" w:hAnsi="Calibri Light" w:cs="Calibri Light"/>
          <w:sz w:val="24"/>
          <w:szCs w:val="24"/>
        </w:rPr>
      </w:pPr>
      <w:r>
        <w:rPr>
          <w:rFonts w:ascii="Calibri Light" w:hAnsi="Calibri Light" w:cs="Calibri Light"/>
          <w:sz w:val="24"/>
          <w:szCs w:val="24"/>
        </w:rPr>
        <w:t xml:space="preserve">19.2 No caso de não serem removidos os bens no prazo definido no número anterior, </w:t>
      </w:r>
      <w:r w:rsidR="00DB53CB">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reserva-se o direito de adjudicar ao concorrente classificado em segundo lugar. Neste caso, o primeiro adjudicatário perde o direito ao reembolso de todas as importâncias já pagas.   </w:t>
      </w:r>
    </w:p>
    <w:p w14:paraId="50D5A20E" w14:textId="77777777" w:rsidR="00FD3CBD" w:rsidRDefault="00FD3CBD" w:rsidP="00FD3CBD">
      <w:pPr>
        <w:ind w:left="839" w:right="3" w:hanging="566"/>
        <w:jc w:val="both"/>
        <w:rPr>
          <w:rFonts w:ascii="Calibri Light" w:hAnsi="Calibri Light" w:cs="Calibri Light"/>
          <w:sz w:val="24"/>
          <w:szCs w:val="24"/>
        </w:rPr>
      </w:pPr>
      <w:r>
        <w:rPr>
          <w:rFonts w:ascii="Calibri Light" w:hAnsi="Calibri Light" w:cs="Calibri Light"/>
          <w:sz w:val="24"/>
          <w:szCs w:val="24"/>
        </w:rPr>
        <w:t xml:space="preserve">19.3 Os meios necessários para a retirada/carregamento dos veículos deverão ser assegurados pelo adjudicatário.   </w:t>
      </w:r>
    </w:p>
    <w:p w14:paraId="2EB6DA43" w14:textId="77777777" w:rsidR="00FD3CBD" w:rsidRDefault="00FD3CBD" w:rsidP="00FD3CBD">
      <w:pPr>
        <w:spacing w:after="240"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7E01AC0" w14:textId="77777777" w:rsidR="00FD3CBD" w:rsidRDefault="00FD3CBD" w:rsidP="00FD3CBD">
      <w:pPr>
        <w:spacing w:after="48"/>
        <w:ind w:left="152" w:right="3"/>
        <w:rPr>
          <w:rFonts w:ascii="Calibri Light" w:hAnsi="Calibri Light" w:cs="Calibri Light"/>
          <w:b/>
          <w:bCs/>
          <w:sz w:val="24"/>
          <w:szCs w:val="24"/>
        </w:rPr>
      </w:pPr>
      <w:r>
        <w:rPr>
          <w:rFonts w:ascii="Calibri Light" w:hAnsi="Calibri Light" w:cs="Calibri Light"/>
          <w:b/>
          <w:bCs/>
          <w:sz w:val="24"/>
          <w:szCs w:val="24"/>
        </w:rPr>
        <w:t xml:space="preserve">20.Obrigações do Adjudicatário   </w:t>
      </w:r>
    </w:p>
    <w:p w14:paraId="2B6F0C7F" w14:textId="77777777" w:rsidR="00FD3CBD" w:rsidRDefault="00FD3CBD" w:rsidP="00FD3CBD">
      <w:pPr>
        <w:ind w:left="283" w:right="3"/>
        <w:jc w:val="both"/>
        <w:rPr>
          <w:rFonts w:ascii="Calibri Light" w:hAnsi="Calibri Light" w:cs="Calibri Light"/>
          <w:sz w:val="24"/>
          <w:szCs w:val="24"/>
        </w:rPr>
      </w:pPr>
      <w:r>
        <w:rPr>
          <w:rFonts w:ascii="Calibri Light" w:hAnsi="Calibri Light" w:cs="Calibri Light"/>
          <w:sz w:val="24"/>
          <w:szCs w:val="24"/>
        </w:rPr>
        <w:t>1-O adjudicatário obriga-se a cumprir com o estipulado na legislação aplicável ou que venha a entrar em vigor durante o prazo de vigência do contrato, nomeadamente na legislação ambiental, no que diz respeito ao transporte, à descontaminação e ao desmantelamento ou fragmentação dos veículos em fim vida, bem como ao encaminhamento dos resíduos resultantes.</w:t>
      </w:r>
    </w:p>
    <w:p w14:paraId="5E3F2852" w14:textId="77777777" w:rsidR="00FD3CBD" w:rsidRDefault="00FD3CBD" w:rsidP="00FD3CBD">
      <w:pPr>
        <w:spacing w:after="240" w:line="256" w:lineRule="auto"/>
        <w:ind w:left="283"/>
        <w:jc w:val="both"/>
        <w:rPr>
          <w:rFonts w:ascii="Calibri Light" w:hAnsi="Calibri Light" w:cs="Calibri Light"/>
          <w:sz w:val="24"/>
          <w:szCs w:val="24"/>
        </w:rPr>
      </w:pPr>
      <w:r>
        <w:rPr>
          <w:rFonts w:ascii="Calibri Light" w:hAnsi="Calibri Light" w:cs="Calibri Light"/>
          <w:sz w:val="24"/>
          <w:szCs w:val="24"/>
        </w:rPr>
        <w:t xml:space="preserve">  </w:t>
      </w:r>
    </w:p>
    <w:p w14:paraId="6AB8B290" w14:textId="67D4D914" w:rsidR="00A637AE" w:rsidRDefault="00DB53CB" w:rsidP="00A637AE">
      <w:pPr>
        <w:ind w:left="283" w:right="3"/>
        <w:jc w:val="both"/>
        <w:rPr>
          <w:rFonts w:ascii="Calibri Light" w:hAnsi="Calibri Light" w:cs="Calibri Light"/>
          <w:sz w:val="24"/>
          <w:szCs w:val="24"/>
        </w:rPr>
      </w:pPr>
      <w:r>
        <w:rPr>
          <w:rFonts w:ascii="Calibri Light" w:hAnsi="Calibri Light" w:cs="Calibri Light"/>
          <w:sz w:val="24"/>
          <w:szCs w:val="24"/>
        </w:rPr>
        <w:lastRenderedPageBreak/>
        <w:t xml:space="preserve">2- </w:t>
      </w:r>
      <w:r w:rsidR="00A637AE">
        <w:rPr>
          <w:rFonts w:ascii="Calibri Light" w:hAnsi="Calibri Light" w:cs="Calibri Light"/>
          <w:sz w:val="24"/>
          <w:szCs w:val="24"/>
        </w:rPr>
        <w:t xml:space="preserve">O Adjudicatário obriga-se num espaço de 3 dias uteis a efetuar junto dos serviços competentes da mudança de propriedade do veículo, sendo que só poderá levantar o veículo, após comprovar que a mesma está concluída. </w:t>
      </w:r>
    </w:p>
    <w:p w14:paraId="4AA72916" w14:textId="77777777" w:rsidR="00A637AE" w:rsidRDefault="00A637AE" w:rsidP="00A637AE">
      <w:pPr>
        <w:spacing w:line="256" w:lineRule="auto"/>
        <w:ind w:left="278"/>
        <w:rPr>
          <w:rFonts w:ascii="Calibri Light" w:hAnsi="Calibri Light" w:cs="Calibri Light"/>
          <w:sz w:val="24"/>
          <w:szCs w:val="24"/>
        </w:rPr>
      </w:pPr>
    </w:p>
    <w:p w14:paraId="37FAB6DE" w14:textId="721DC9C8" w:rsidR="00FD3CBD" w:rsidRDefault="00FD3CBD" w:rsidP="00FD3CBD">
      <w:pPr>
        <w:spacing w:after="48" w:line="247" w:lineRule="auto"/>
        <w:ind w:left="152" w:right="3" w:hanging="10"/>
        <w:jc w:val="both"/>
        <w:rPr>
          <w:rFonts w:ascii="Calibri Light" w:hAnsi="Calibri Light" w:cs="Calibri Light"/>
          <w:b/>
          <w:bCs/>
          <w:sz w:val="24"/>
          <w:szCs w:val="24"/>
        </w:rPr>
      </w:pPr>
      <w:r>
        <w:rPr>
          <w:rFonts w:ascii="Calibri Light" w:hAnsi="Calibri Light" w:cs="Calibri Light"/>
          <w:b/>
          <w:bCs/>
          <w:sz w:val="24"/>
          <w:szCs w:val="24"/>
        </w:rPr>
        <w:t xml:space="preserve">1.Legislação Aplicável   </w:t>
      </w:r>
    </w:p>
    <w:p w14:paraId="34925C29" w14:textId="6CD3BF0D" w:rsidR="00FD3CBD" w:rsidRPr="00A637AE" w:rsidRDefault="00FD3CBD" w:rsidP="00A637AE">
      <w:pPr>
        <w:ind w:left="283" w:right="3"/>
        <w:jc w:val="both"/>
        <w:rPr>
          <w:rFonts w:ascii="Calibri Light" w:hAnsi="Calibri Light" w:cs="Calibri Light"/>
          <w:szCs w:val="24"/>
        </w:rPr>
      </w:pPr>
      <w:r>
        <w:rPr>
          <w:rFonts w:ascii="Calibri Light" w:hAnsi="Calibri Light" w:cs="Calibri Light"/>
          <w:sz w:val="24"/>
          <w:szCs w:val="24"/>
        </w:rPr>
        <w:t xml:space="preserve">Em tudo o que não esteja especialmente previsto nas presentes Condições Gerais, aplica-se com as necessárias adaptações, o Código dos Contratos Públicos aprovado pelo DL n.º 18/2008, de 29 de Janeiro, a Portaria n.º 1152-A/94 de 27 de dezembro, que inclui a figura da Hasta Pública para bens móveis; o Código de Procedimento Administrativo, aprovado pelo Decreto-Lei n.º 4/2015 de 7 de janeiro; e o Decreto-Lei n.º 178/2006 de 05 de setembro referente ao Regime Geral da Gestão de Resíduos, atualizado pelo Decreto-Lei n.º 71/2016, de 04 de novembro.     </w:t>
      </w:r>
    </w:p>
    <w:p w14:paraId="3AD04906" w14:textId="77777777" w:rsidR="00FD3CBD" w:rsidRDefault="00FD3CBD" w:rsidP="00FD3CBD">
      <w:pPr>
        <w:spacing w:line="256" w:lineRule="auto"/>
        <w:ind w:left="278"/>
        <w:rPr>
          <w:rFonts w:ascii="Calibri Light" w:hAnsi="Calibri Light" w:cs="Calibri Light"/>
          <w:sz w:val="24"/>
          <w:szCs w:val="24"/>
        </w:rPr>
      </w:pPr>
    </w:p>
    <w:p w14:paraId="638E3223" w14:textId="3CAB2F24"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Elvas, </w:t>
      </w:r>
      <w:r w:rsidR="00A637AE">
        <w:rPr>
          <w:rFonts w:ascii="Calibri Light" w:hAnsi="Calibri Light" w:cs="Calibri Light"/>
          <w:sz w:val="24"/>
          <w:szCs w:val="24"/>
        </w:rPr>
        <w:t>23</w:t>
      </w:r>
      <w:r>
        <w:rPr>
          <w:rFonts w:ascii="Calibri Light" w:hAnsi="Calibri Light" w:cs="Calibri Light"/>
          <w:sz w:val="24"/>
          <w:szCs w:val="24"/>
        </w:rPr>
        <w:t xml:space="preserve"> de </w:t>
      </w:r>
      <w:r w:rsidR="00A637AE">
        <w:rPr>
          <w:rFonts w:ascii="Calibri Light" w:hAnsi="Calibri Light" w:cs="Calibri Light"/>
          <w:sz w:val="24"/>
          <w:szCs w:val="24"/>
        </w:rPr>
        <w:t>março</w:t>
      </w:r>
      <w:r>
        <w:rPr>
          <w:rFonts w:ascii="Calibri Light" w:hAnsi="Calibri Light" w:cs="Calibri Light"/>
          <w:sz w:val="24"/>
          <w:szCs w:val="24"/>
        </w:rPr>
        <w:t xml:space="preserve"> de 202</w:t>
      </w:r>
      <w:r w:rsidR="00A637AE">
        <w:rPr>
          <w:rFonts w:ascii="Calibri Light" w:hAnsi="Calibri Light" w:cs="Calibri Light"/>
          <w:sz w:val="24"/>
          <w:szCs w:val="24"/>
        </w:rPr>
        <w:t>6</w:t>
      </w:r>
      <w:r>
        <w:rPr>
          <w:rFonts w:ascii="Calibri Light" w:hAnsi="Calibri Light" w:cs="Calibri Light"/>
          <w:sz w:val="24"/>
          <w:szCs w:val="24"/>
        </w:rPr>
        <w:t xml:space="preserve">  </w:t>
      </w:r>
    </w:p>
    <w:p w14:paraId="13E8325B" w14:textId="30EF7121" w:rsidR="00FD3CBD" w:rsidRDefault="00FD3CBD" w:rsidP="00A637AE">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57FA2945" w14:textId="56DAA626" w:rsidR="00FD3CBD" w:rsidRPr="00A637AE" w:rsidRDefault="00FD3CBD" w:rsidP="00A637AE">
      <w:pPr>
        <w:spacing w:line="360" w:lineRule="auto"/>
        <w:jc w:val="center"/>
        <w:rPr>
          <w:rFonts w:ascii="Candara" w:hAnsi="Candara"/>
          <w:sz w:val="24"/>
          <w:szCs w:val="24"/>
        </w:rPr>
      </w:pPr>
      <w:r>
        <w:rPr>
          <w:rFonts w:ascii="Candara" w:hAnsi="Candara"/>
          <w:sz w:val="24"/>
          <w:szCs w:val="24"/>
        </w:rPr>
        <w:t xml:space="preserve">O </w:t>
      </w:r>
      <w:r w:rsidR="00A637AE">
        <w:rPr>
          <w:rFonts w:ascii="Candara" w:hAnsi="Candara"/>
          <w:sz w:val="24"/>
          <w:szCs w:val="24"/>
        </w:rPr>
        <w:t>Presidente da Junta</w:t>
      </w:r>
    </w:p>
    <w:p w14:paraId="25D9A77E" w14:textId="77777777" w:rsidR="00FD3CBD" w:rsidRDefault="00FD3CBD" w:rsidP="00FD3CBD">
      <w:pPr>
        <w:spacing w:line="256" w:lineRule="auto"/>
        <w:rPr>
          <w:rFonts w:ascii="Calibri Light" w:hAnsi="Calibri Light" w:cs="Calibri Light"/>
          <w:color w:val="808080"/>
          <w:szCs w:val="24"/>
        </w:rPr>
      </w:pPr>
    </w:p>
    <w:p w14:paraId="077A5E78" w14:textId="1ED76599" w:rsidR="00FD3CBD" w:rsidRDefault="00A637AE" w:rsidP="00A637AE">
      <w:pPr>
        <w:spacing w:line="256" w:lineRule="auto"/>
        <w:jc w:val="center"/>
        <w:rPr>
          <w:rFonts w:ascii="Calibri Light" w:hAnsi="Calibri Light" w:cs="Calibri Light"/>
          <w:color w:val="808080"/>
          <w:szCs w:val="24"/>
        </w:rPr>
      </w:pPr>
      <w:r>
        <w:rPr>
          <w:rFonts w:ascii="Calibri Light" w:hAnsi="Calibri Light" w:cs="Calibri Light"/>
          <w:color w:val="808080"/>
          <w:szCs w:val="24"/>
        </w:rPr>
        <w:t>_____________________________________</w:t>
      </w:r>
    </w:p>
    <w:p w14:paraId="7C86CD20" w14:textId="77777777" w:rsidR="00FD3CBD" w:rsidRDefault="00FD3CBD" w:rsidP="00FD3CBD">
      <w:pPr>
        <w:tabs>
          <w:tab w:val="left" w:pos="6075"/>
        </w:tabs>
        <w:spacing w:line="256" w:lineRule="auto"/>
        <w:rPr>
          <w:rFonts w:ascii="Calibri Light" w:hAnsi="Calibri Light" w:cs="Calibri Light"/>
          <w:color w:val="808080"/>
          <w:szCs w:val="24"/>
        </w:rPr>
      </w:pPr>
      <w:r>
        <w:rPr>
          <w:rFonts w:ascii="Calibri Light" w:hAnsi="Calibri Light" w:cs="Calibri Light"/>
          <w:color w:val="808080"/>
          <w:szCs w:val="24"/>
        </w:rPr>
        <w:tab/>
      </w:r>
    </w:p>
    <w:p w14:paraId="7DE9FC28" w14:textId="77777777" w:rsidR="00FD3CBD" w:rsidRDefault="00FD3CBD" w:rsidP="00FD3CBD">
      <w:pPr>
        <w:spacing w:line="256" w:lineRule="auto"/>
        <w:rPr>
          <w:rFonts w:ascii="Calibri Light" w:hAnsi="Calibri Light" w:cs="Calibri Light"/>
          <w:color w:val="808080"/>
          <w:szCs w:val="24"/>
        </w:rPr>
      </w:pPr>
    </w:p>
    <w:p w14:paraId="147B9321" w14:textId="77777777" w:rsidR="00FD3CBD" w:rsidRDefault="00FD3CBD" w:rsidP="00FD3CBD">
      <w:pPr>
        <w:spacing w:line="256" w:lineRule="auto"/>
        <w:rPr>
          <w:rFonts w:ascii="Calibri Light" w:hAnsi="Calibri Light" w:cs="Calibri Light"/>
          <w:color w:val="808080"/>
          <w:szCs w:val="24"/>
        </w:rPr>
      </w:pPr>
    </w:p>
    <w:p w14:paraId="14E30637" w14:textId="77777777" w:rsidR="00E95EFA" w:rsidRDefault="00E95EFA" w:rsidP="00FD3CBD">
      <w:pPr>
        <w:spacing w:line="256" w:lineRule="auto"/>
        <w:rPr>
          <w:rFonts w:ascii="Calibri Light" w:hAnsi="Calibri Light" w:cs="Calibri Light"/>
          <w:color w:val="808080"/>
          <w:szCs w:val="24"/>
        </w:rPr>
      </w:pPr>
    </w:p>
    <w:p w14:paraId="0B416541" w14:textId="77777777" w:rsidR="00E95EFA" w:rsidRDefault="00E95EFA" w:rsidP="00FD3CBD">
      <w:pPr>
        <w:spacing w:line="256" w:lineRule="auto"/>
        <w:rPr>
          <w:rFonts w:ascii="Calibri Light" w:hAnsi="Calibri Light" w:cs="Calibri Light"/>
          <w:color w:val="808080"/>
          <w:szCs w:val="24"/>
        </w:rPr>
      </w:pPr>
    </w:p>
    <w:p w14:paraId="40903666" w14:textId="77777777" w:rsidR="00E95EFA" w:rsidRDefault="00E95EFA" w:rsidP="00FD3CBD">
      <w:pPr>
        <w:spacing w:line="256" w:lineRule="auto"/>
        <w:rPr>
          <w:rFonts w:ascii="Calibri Light" w:hAnsi="Calibri Light" w:cs="Calibri Light"/>
          <w:color w:val="808080"/>
          <w:szCs w:val="24"/>
        </w:rPr>
      </w:pPr>
    </w:p>
    <w:p w14:paraId="12895A04" w14:textId="77777777" w:rsidR="00E95EFA" w:rsidRDefault="00E95EFA" w:rsidP="00FD3CBD">
      <w:pPr>
        <w:spacing w:line="256" w:lineRule="auto"/>
        <w:rPr>
          <w:rFonts w:ascii="Calibri Light" w:hAnsi="Calibri Light" w:cs="Calibri Light"/>
          <w:color w:val="808080"/>
          <w:szCs w:val="24"/>
        </w:rPr>
      </w:pPr>
    </w:p>
    <w:p w14:paraId="04D8B3A7" w14:textId="77777777" w:rsidR="00E95EFA" w:rsidRDefault="00E95EFA" w:rsidP="00FD3CBD">
      <w:pPr>
        <w:spacing w:line="256" w:lineRule="auto"/>
        <w:rPr>
          <w:rFonts w:ascii="Calibri Light" w:hAnsi="Calibri Light" w:cs="Calibri Light"/>
          <w:color w:val="808080"/>
          <w:szCs w:val="24"/>
        </w:rPr>
      </w:pPr>
    </w:p>
    <w:p w14:paraId="686F3CF5" w14:textId="77777777" w:rsidR="00E95EFA" w:rsidRDefault="00E95EFA" w:rsidP="00FD3CBD">
      <w:pPr>
        <w:spacing w:line="256" w:lineRule="auto"/>
        <w:rPr>
          <w:rFonts w:ascii="Calibri Light" w:hAnsi="Calibri Light" w:cs="Calibri Light"/>
          <w:color w:val="808080"/>
          <w:szCs w:val="24"/>
        </w:rPr>
      </w:pPr>
    </w:p>
    <w:p w14:paraId="3C3604DD" w14:textId="77777777" w:rsidR="00E95EFA" w:rsidRDefault="00E95EFA" w:rsidP="00FD3CBD">
      <w:pPr>
        <w:spacing w:line="256" w:lineRule="auto"/>
        <w:rPr>
          <w:rFonts w:ascii="Calibri Light" w:hAnsi="Calibri Light" w:cs="Calibri Light"/>
          <w:color w:val="808080"/>
          <w:szCs w:val="24"/>
        </w:rPr>
      </w:pPr>
    </w:p>
    <w:p w14:paraId="6EF23050" w14:textId="77777777" w:rsidR="00E95EFA" w:rsidRDefault="00E95EFA" w:rsidP="00FD3CBD">
      <w:pPr>
        <w:spacing w:line="256" w:lineRule="auto"/>
        <w:rPr>
          <w:rFonts w:ascii="Calibri Light" w:hAnsi="Calibri Light" w:cs="Calibri Light"/>
          <w:color w:val="808080"/>
          <w:szCs w:val="24"/>
        </w:rPr>
      </w:pPr>
    </w:p>
    <w:p w14:paraId="62F19435" w14:textId="77777777" w:rsidR="00E95EFA" w:rsidRDefault="00E95EFA" w:rsidP="00FD3CBD">
      <w:pPr>
        <w:spacing w:line="256" w:lineRule="auto"/>
        <w:rPr>
          <w:rFonts w:ascii="Calibri Light" w:hAnsi="Calibri Light" w:cs="Calibri Light"/>
          <w:color w:val="808080"/>
          <w:szCs w:val="24"/>
        </w:rPr>
      </w:pPr>
    </w:p>
    <w:p w14:paraId="7E94732C" w14:textId="77777777" w:rsidR="00E95EFA" w:rsidRDefault="00E95EFA" w:rsidP="00FD3CBD">
      <w:pPr>
        <w:spacing w:line="256" w:lineRule="auto"/>
        <w:rPr>
          <w:rFonts w:ascii="Calibri Light" w:hAnsi="Calibri Light" w:cs="Calibri Light"/>
          <w:color w:val="808080"/>
          <w:szCs w:val="24"/>
        </w:rPr>
      </w:pPr>
    </w:p>
    <w:p w14:paraId="1F5A8717" w14:textId="77777777" w:rsidR="00E95EFA" w:rsidRDefault="00E95EFA" w:rsidP="00FD3CBD">
      <w:pPr>
        <w:spacing w:line="256" w:lineRule="auto"/>
        <w:rPr>
          <w:rFonts w:ascii="Calibri Light" w:hAnsi="Calibri Light" w:cs="Calibri Light"/>
          <w:color w:val="808080"/>
          <w:szCs w:val="24"/>
        </w:rPr>
      </w:pPr>
    </w:p>
    <w:p w14:paraId="0477B3D6" w14:textId="77777777" w:rsidR="00E95EFA" w:rsidRDefault="00E95EFA" w:rsidP="00FD3CBD">
      <w:pPr>
        <w:spacing w:line="256" w:lineRule="auto"/>
        <w:rPr>
          <w:rFonts w:ascii="Calibri Light" w:hAnsi="Calibri Light" w:cs="Calibri Light"/>
          <w:color w:val="808080"/>
          <w:szCs w:val="24"/>
        </w:rPr>
      </w:pPr>
    </w:p>
    <w:p w14:paraId="0DF88F2C" w14:textId="77777777" w:rsidR="00E95EFA" w:rsidRDefault="00E95EFA" w:rsidP="00FD3CBD">
      <w:pPr>
        <w:spacing w:line="256" w:lineRule="auto"/>
        <w:rPr>
          <w:rFonts w:ascii="Calibri Light" w:hAnsi="Calibri Light" w:cs="Calibri Light"/>
          <w:color w:val="808080"/>
          <w:szCs w:val="24"/>
        </w:rPr>
      </w:pPr>
    </w:p>
    <w:p w14:paraId="7C95DD27" w14:textId="77777777" w:rsidR="00E95EFA" w:rsidRDefault="00E95EFA" w:rsidP="00FD3CBD">
      <w:pPr>
        <w:spacing w:line="256" w:lineRule="auto"/>
        <w:rPr>
          <w:rFonts w:ascii="Calibri Light" w:hAnsi="Calibri Light" w:cs="Calibri Light"/>
          <w:color w:val="808080"/>
          <w:szCs w:val="24"/>
        </w:rPr>
      </w:pPr>
    </w:p>
    <w:p w14:paraId="139DE4DE" w14:textId="77777777" w:rsidR="00E95EFA" w:rsidRDefault="00E95EFA" w:rsidP="00FD3CBD">
      <w:pPr>
        <w:spacing w:line="256" w:lineRule="auto"/>
        <w:rPr>
          <w:rFonts w:ascii="Calibri Light" w:hAnsi="Calibri Light" w:cs="Calibri Light"/>
          <w:color w:val="808080"/>
          <w:szCs w:val="24"/>
        </w:rPr>
      </w:pPr>
    </w:p>
    <w:p w14:paraId="64677C32" w14:textId="77777777" w:rsidR="00E95EFA" w:rsidRDefault="00E95EFA" w:rsidP="00FD3CBD">
      <w:pPr>
        <w:spacing w:line="256" w:lineRule="auto"/>
        <w:rPr>
          <w:rFonts w:ascii="Calibri Light" w:hAnsi="Calibri Light" w:cs="Calibri Light"/>
          <w:color w:val="808080"/>
          <w:szCs w:val="24"/>
        </w:rPr>
      </w:pPr>
    </w:p>
    <w:p w14:paraId="3B01B5D9" w14:textId="77777777" w:rsidR="00E95EFA" w:rsidRDefault="00E95EFA" w:rsidP="00FD3CBD">
      <w:pPr>
        <w:spacing w:line="256" w:lineRule="auto"/>
        <w:rPr>
          <w:rFonts w:ascii="Calibri Light" w:hAnsi="Calibri Light" w:cs="Calibri Light"/>
          <w:color w:val="808080"/>
          <w:szCs w:val="24"/>
        </w:rPr>
      </w:pPr>
    </w:p>
    <w:p w14:paraId="58711C73" w14:textId="77777777" w:rsidR="00E95EFA" w:rsidRDefault="00E95EFA" w:rsidP="00FD3CBD">
      <w:pPr>
        <w:spacing w:line="256" w:lineRule="auto"/>
        <w:rPr>
          <w:rFonts w:ascii="Calibri Light" w:hAnsi="Calibri Light" w:cs="Calibri Light"/>
          <w:color w:val="808080"/>
          <w:szCs w:val="24"/>
        </w:rPr>
      </w:pPr>
    </w:p>
    <w:p w14:paraId="430717EF" w14:textId="77777777" w:rsidR="00E95EFA" w:rsidRDefault="00E95EFA" w:rsidP="00FD3CBD">
      <w:pPr>
        <w:spacing w:line="256" w:lineRule="auto"/>
        <w:rPr>
          <w:rFonts w:ascii="Calibri Light" w:hAnsi="Calibri Light" w:cs="Calibri Light"/>
          <w:color w:val="808080"/>
          <w:szCs w:val="24"/>
        </w:rPr>
      </w:pPr>
    </w:p>
    <w:p w14:paraId="3806FA2D" w14:textId="77777777" w:rsidR="00E95EFA" w:rsidRDefault="00E95EFA" w:rsidP="00FD3CBD">
      <w:pPr>
        <w:spacing w:line="256" w:lineRule="auto"/>
        <w:rPr>
          <w:rFonts w:ascii="Calibri Light" w:hAnsi="Calibri Light" w:cs="Calibri Light"/>
          <w:color w:val="808080"/>
          <w:szCs w:val="24"/>
        </w:rPr>
      </w:pPr>
    </w:p>
    <w:p w14:paraId="020E304B" w14:textId="77777777" w:rsidR="00E95EFA" w:rsidRDefault="00E95EFA" w:rsidP="00FD3CBD">
      <w:pPr>
        <w:spacing w:line="256" w:lineRule="auto"/>
        <w:rPr>
          <w:rFonts w:ascii="Calibri Light" w:hAnsi="Calibri Light" w:cs="Calibri Light"/>
          <w:color w:val="808080"/>
          <w:szCs w:val="24"/>
        </w:rPr>
      </w:pPr>
    </w:p>
    <w:p w14:paraId="643FCB36" w14:textId="77777777" w:rsidR="00E95EFA" w:rsidRDefault="00E95EFA" w:rsidP="00FD3CBD">
      <w:pPr>
        <w:spacing w:line="256" w:lineRule="auto"/>
        <w:rPr>
          <w:rFonts w:ascii="Calibri Light" w:hAnsi="Calibri Light" w:cs="Calibri Light"/>
          <w:color w:val="808080"/>
          <w:szCs w:val="24"/>
        </w:rPr>
      </w:pPr>
    </w:p>
    <w:p w14:paraId="5404ACB0" w14:textId="77777777" w:rsidR="00E95EFA" w:rsidRDefault="00E95EFA" w:rsidP="00FD3CBD">
      <w:pPr>
        <w:spacing w:line="256" w:lineRule="auto"/>
        <w:rPr>
          <w:rFonts w:ascii="Calibri Light" w:hAnsi="Calibri Light" w:cs="Calibri Light"/>
          <w:color w:val="808080"/>
          <w:szCs w:val="24"/>
        </w:rPr>
      </w:pPr>
    </w:p>
    <w:p w14:paraId="0C6743DC" w14:textId="77777777" w:rsidR="00E95EFA" w:rsidRDefault="00E95EFA" w:rsidP="00FD3CBD">
      <w:pPr>
        <w:spacing w:line="256" w:lineRule="auto"/>
        <w:rPr>
          <w:rFonts w:ascii="Calibri Light" w:hAnsi="Calibri Light" w:cs="Calibri Light"/>
          <w:color w:val="808080"/>
          <w:szCs w:val="24"/>
        </w:rPr>
      </w:pPr>
    </w:p>
    <w:p w14:paraId="63C8118F" w14:textId="77777777" w:rsidR="00FD3CBD" w:rsidRDefault="00FD3CBD" w:rsidP="00FD3CBD">
      <w:pPr>
        <w:spacing w:line="256" w:lineRule="auto"/>
        <w:jc w:val="center"/>
        <w:rPr>
          <w:rFonts w:ascii="Calibri Light" w:hAnsi="Calibri Light" w:cs="Calibri Light"/>
          <w:b/>
          <w:bCs/>
          <w:sz w:val="32"/>
          <w:szCs w:val="32"/>
        </w:rPr>
      </w:pPr>
      <w:r>
        <w:rPr>
          <w:rFonts w:ascii="Calibri Light" w:hAnsi="Calibri Light" w:cs="Calibri Light"/>
          <w:b/>
          <w:bCs/>
          <w:sz w:val="32"/>
          <w:szCs w:val="32"/>
        </w:rPr>
        <w:t>Anexo I – Minuta de proposta</w:t>
      </w:r>
    </w:p>
    <w:p w14:paraId="0D567A1D"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499751D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B6E7465" w14:textId="77777777" w:rsidR="00E95EFA" w:rsidRDefault="00FD3CBD" w:rsidP="00780201">
      <w:pPr>
        <w:ind w:left="113"/>
        <w:jc w:val="center"/>
        <w:rPr>
          <w:rFonts w:ascii="Calibri Light" w:hAnsi="Calibri Light" w:cs="Calibri Light"/>
          <w:sz w:val="24"/>
          <w:szCs w:val="24"/>
        </w:rPr>
      </w:pPr>
      <w:r>
        <w:rPr>
          <w:rFonts w:ascii="Calibri Light" w:hAnsi="Calibri Light" w:cs="Calibri Light"/>
          <w:sz w:val="24"/>
          <w:szCs w:val="24"/>
        </w:rPr>
        <w:t xml:space="preserve">___________________________________________________ abaixo  assinado, com </w:t>
      </w:r>
    </w:p>
    <w:p w14:paraId="5DD44A48" w14:textId="77777777" w:rsidR="00E95EFA" w:rsidRDefault="00E95EFA" w:rsidP="00780201">
      <w:pPr>
        <w:ind w:left="113"/>
        <w:jc w:val="center"/>
        <w:rPr>
          <w:rFonts w:ascii="Calibri Light" w:hAnsi="Calibri Light" w:cs="Calibri Light"/>
          <w:sz w:val="24"/>
          <w:szCs w:val="24"/>
        </w:rPr>
      </w:pPr>
    </w:p>
    <w:p w14:paraId="48C391F1" w14:textId="177425A1" w:rsidR="00FD3CBD" w:rsidRPr="00780201" w:rsidRDefault="00FD3CBD" w:rsidP="00780201">
      <w:pPr>
        <w:ind w:left="113"/>
        <w:jc w:val="center"/>
        <w:rPr>
          <w:rFonts w:ascii="Calibri Light" w:hAnsi="Calibri Light" w:cs="Calibri Light"/>
        </w:rPr>
      </w:pPr>
      <w:r>
        <w:rPr>
          <w:rFonts w:ascii="Calibri Light" w:hAnsi="Calibri Light" w:cs="Calibri Light"/>
          <w:sz w:val="24"/>
          <w:szCs w:val="24"/>
        </w:rPr>
        <w:t>residência</w:t>
      </w:r>
      <w:r w:rsidR="00A637AE">
        <w:rPr>
          <w:rFonts w:ascii="Calibri Light" w:hAnsi="Calibri Light" w:cs="Calibri Light"/>
          <w:sz w:val="24"/>
          <w:szCs w:val="24"/>
        </w:rPr>
        <w:t xml:space="preserve">  </w:t>
      </w:r>
      <w:r>
        <w:rPr>
          <w:rFonts w:ascii="Calibri Light" w:hAnsi="Calibri Light" w:cs="Calibri Light"/>
          <w:sz w:val="24"/>
          <w:szCs w:val="24"/>
        </w:rPr>
        <w:t xml:space="preserve">em_______________________________________________________,  por  si  ou na qualidade de__________________________________________________(diretor, gerente, sócio-gerente, administrador, mandatário, etc.) da empresa __________________________________________, devidamente mandato para o efeito, obriga-se a adquirir os bens a que se refere o anúncio publicado  no site institucional </w:t>
      </w:r>
      <w:r w:rsidR="00780201" w:rsidRPr="00780201">
        <w:rPr>
          <w:rFonts w:ascii="Calibri Light" w:hAnsi="Calibri Light" w:cs="Calibri Light"/>
          <w:sz w:val="24"/>
          <w:szCs w:val="24"/>
        </w:rPr>
        <w:t>da Junta de Freguesia de Caia, São Pedro e Alcáçova</w:t>
      </w:r>
      <w:r>
        <w:rPr>
          <w:rFonts w:ascii="Calibri Light" w:hAnsi="Calibri Light" w:cs="Calibri Light"/>
          <w:sz w:val="24"/>
          <w:szCs w:val="24"/>
        </w:rPr>
        <w:t>,</w:t>
      </w:r>
      <w:r w:rsidR="00780201">
        <w:rPr>
          <w:rFonts w:ascii="Calibri Light" w:hAnsi="Calibri Light" w:cs="Calibri Light"/>
          <w:sz w:val="24"/>
          <w:szCs w:val="24"/>
        </w:rPr>
        <w:t xml:space="preserve">   </w:t>
      </w:r>
      <w:hyperlink r:id="rId11" w:history="1">
        <w:r w:rsidR="00780201" w:rsidRPr="008517E1">
          <w:rPr>
            <w:rStyle w:val="Hiperligao"/>
            <w:rFonts w:ascii="Calibri Light" w:hAnsi="Calibri Light" w:cs="Calibri Light"/>
            <w:sz w:val="24"/>
            <w:szCs w:val="24"/>
          </w:rPr>
          <w:t>https://www.jf-caiasaopedroealcacova.pt</w:t>
        </w:r>
      </w:hyperlink>
      <w:r w:rsidR="00780201">
        <w:rPr>
          <w:rFonts w:ascii="Calibri Light" w:hAnsi="Calibri Light" w:cs="Calibri Light"/>
          <w:sz w:val="24"/>
          <w:szCs w:val="24"/>
        </w:rPr>
        <w:t>,</w:t>
      </w:r>
      <w:r>
        <w:rPr>
          <w:rFonts w:ascii="Calibri Light" w:hAnsi="Calibri Light" w:cs="Calibri Light"/>
          <w:sz w:val="24"/>
          <w:szCs w:val="24"/>
        </w:rPr>
        <w:t xml:space="preserve"> relativo à </w:t>
      </w:r>
      <w:r w:rsidR="00780201" w:rsidRPr="00780201">
        <w:rPr>
          <w:rFonts w:ascii="Calibri Light" w:hAnsi="Calibri Light" w:cs="Calibri Light"/>
          <w:sz w:val="24"/>
          <w:szCs w:val="24"/>
        </w:rPr>
        <w:t>venda de um Veículo Carrinha VOLKSWAGEN matrícula 10-DE-51</w:t>
      </w:r>
      <w:r w:rsidR="00780201">
        <w:rPr>
          <w:rFonts w:ascii="Calibri Light" w:hAnsi="Calibri Light" w:cs="Calibri Light"/>
        </w:rPr>
        <w:t xml:space="preserve">, </w:t>
      </w:r>
      <w:r>
        <w:rPr>
          <w:rFonts w:ascii="Calibri Light" w:hAnsi="Calibri Light" w:cs="Calibri Light"/>
          <w:sz w:val="24"/>
          <w:szCs w:val="24"/>
        </w:rPr>
        <w:t>propriedade d</w:t>
      </w:r>
      <w:r w:rsidR="00780201">
        <w:rPr>
          <w:rFonts w:ascii="Calibri Light" w:hAnsi="Calibri Light" w:cs="Calibri Light"/>
          <w:sz w:val="24"/>
          <w:szCs w:val="24"/>
        </w:rPr>
        <w:t>a Junta de Freguesia</w:t>
      </w:r>
      <w:r>
        <w:rPr>
          <w:rFonts w:ascii="Calibri Light" w:hAnsi="Calibri Light" w:cs="Calibri Light"/>
          <w:sz w:val="24"/>
          <w:szCs w:val="24"/>
        </w:rPr>
        <w:t xml:space="preserve">, nas seguintes condições de preço:  </w:t>
      </w:r>
    </w:p>
    <w:p w14:paraId="11C2A8D0" w14:textId="77777777" w:rsidR="00FD3CBD" w:rsidRDefault="00FD3CBD" w:rsidP="00FD3CBD">
      <w:pPr>
        <w:ind w:left="283" w:right="3"/>
        <w:jc w:val="both"/>
        <w:rPr>
          <w:rFonts w:ascii="Calibri Light" w:hAnsi="Calibri Light" w:cs="Calibri Light"/>
          <w:sz w:val="24"/>
          <w:szCs w:val="24"/>
        </w:rPr>
      </w:pPr>
    </w:p>
    <w:p w14:paraId="73D2FA5E" w14:textId="2630DD79" w:rsidR="00FD3CBD" w:rsidRDefault="00780201" w:rsidP="00780201">
      <w:pPr>
        <w:ind w:left="283" w:right="3"/>
        <w:jc w:val="both"/>
        <w:rPr>
          <w:rFonts w:ascii="Calibri Light" w:hAnsi="Calibri Light" w:cs="Calibri Light"/>
          <w:sz w:val="24"/>
          <w:szCs w:val="24"/>
        </w:rPr>
      </w:pPr>
      <w:r w:rsidRPr="00780201">
        <w:rPr>
          <w:rFonts w:ascii="Calibri Light" w:hAnsi="Calibri Light" w:cs="Calibri Light"/>
          <w:sz w:val="24"/>
          <w:szCs w:val="24"/>
        </w:rPr>
        <w:t>VOLKSWAGEN matrícula 10-DE-51</w:t>
      </w:r>
      <w:r>
        <w:rPr>
          <w:rFonts w:ascii="Calibri Light" w:hAnsi="Calibri Light" w:cs="Calibri Light"/>
          <w:sz w:val="24"/>
          <w:szCs w:val="24"/>
        </w:rPr>
        <w:t>,</w:t>
      </w:r>
      <w:r w:rsidR="00FD3CBD">
        <w:rPr>
          <w:rFonts w:ascii="Calibri Light" w:hAnsi="Calibri Light" w:cs="Calibri Light"/>
          <w:sz w:val="24"/>
          <w:szCs w:val="24"/>
        </w:rPr>
        <w:t xml:space="preserve"> ___________________________________ € (preço por extenso)  </w:t>
      </w:r>
    </w:p>
    <w:p w14:paraId="7FDBDAE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5F26330" w14:textId="3BAD300B" w:rsidR="00FD3CBD" w:rsidRDefault="00FD3CBD" w:rsidP="00780201">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ED3E0F0" w14:textId="77777777"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 xml:space="preserve">PRAZO DE REMOÇÃO: ________________  </w:t>
      </w:r>
    </w:p>
    <w:p w14:paraId="71690903" w14:textId="63BF8A42"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NOTA: O prazo de execução da remoção consiste no prazo que integra transporte e retirada do bem alienado das instalações d</w:t>
      </w:r>
      <w:r w:rsidR="00780201">
        <w:rPr>
          <w:rFonts w:ascii="Calibri Light" w:hAnsi="Calibri Light" w:cs="Calibri Light"/>
          <w:sz w:val="24"/>
          <w:szCs w:val="24"/>
        </w:rPr>
        <w:t>a Junta de Freguesia de Caia, São Pedro e Alcáçova</w:t>
      </w:r>
      <w:r>
        <w:rPr>
          <w:rFonts w:ascii="Calibri Light" w:hAnsi="Calibri Light" w:cs="Calibri Light"/>
          <w:sz w:val="24"/>
          <w:szCs w:val="24"/>
        </w:rPr>
        <w:t xml:space="preserve">, contado após a adjudicação definitiva, prazo esse que tem o seu máximo fixado em </w:t>
      </w:r>
      <w:r w:rsidR="00780201">
        <w:rPr>
          <w:rFonts w:ascii="Calibri Light" w:hAnsi="Calibri Light" w:cs="Calibri Light"/>
          <w:sz w:val="24"/>
          <w:szCs w:val="24"/>
        </w:rPr>
        <w:t>15</w:t>
      </w:r>
      <w:r>
        <w:rPr>
          <w:rFonts w:ascii="Calibri Light" w:hAnsi="Calibri Light" w:cs="Calibri Light"/>
          <w:sz w:val="24"/>
          <w:szCs w:val="24"/>
        </w:rPr>
        <w:t xml:space="preserve"> (</w:t>
      </w:r>
      <w:r w:rsidR="00780201">
        <w:rPr>
          <w:rFonts w:ascii="Calibri Light" w:hAnsi="Calibri Light" w:cs="Calibri Light"/>
          <w:sz w:val="24"/>
          <w:szCs w:val="24"/>
        </w:rPr>
        <w:t>quinze</w:t>
      </w:r>
      <w:r>
        <w:rPr>
          <w:rFonts w:ascii="Calibri Light" w:hAnsi="Calibri Light" w:cs="Calibri Light"/>
          <w:sz w:val="24"/>
          <w:szCs w:val="24"/>
        </w:rPr>
        <w:t xml:space="preserve">) dias nas normas de venda.  </w:t>
      </w:r>
    </w:p>
    <w:p w14:paraId="658BB046" w14:textId="0354C002" w:rsidR="00FD3CBD" w:rsidRDefault="00FD3CBD" w:rsidP="00FD3CBD">
      <w:pPr>
        <w:ind w:left="283" w:right="3"/>
        <w:rPr>
          <w:rFonts w:ascii="Calibri Light" w:hAnsi="Calibri Light" w:cs="Calibri Light"/>
          <w:sz w:val="24"/>
          <w:szCs w:val="24"/>
        </w:rPr>
      </w:pPr>
      <w:r>
        <w:rPr>
          <w:rFonts w:ascii="Calibri Light" w:hAnsi="Calibri Light" w:cs="Calibri Light"/>
          <w:sz w:val="24"/>
          <w:szCs w:val="24"/>
        </w:rPr>
        <w:t>____________, ___ de ___________________ de 202</w:t>
      </w:r>
      <w:r w:rsidR="00780201">
        <w:rPr>
          <w:rFonts w:ascii="Calibri Light" w:hAnsi="Calibri Light" w:cs="Calibri Light"/>
          <w:sz w:val="24"/>
          <w:szCs w:val="24"/>
        </w:rPr>
        <w:t>6</w:t>
      </w:r>
      <w:r>
        <w:rPr>
          <w:rFonts w:ascii="Calibri Light" w:hAnsi="Calibri Light" w:cs="Calibri Light"/>
          <w:sz w:val="24"/>
          <w:szCs w:val="24"/>
        </w:rPr>
        <w:t xml:space="preserve"> (Local e data) </w:t>
      </w:r>
    </w:p>
    <w:p w14:paraId="3AF654C2" w14:textId="77777777" w:rsidR="00FD3CBD" w:rsidRDefault="00FD3CBD" w:rsidP="00FD3CBD">
      <w:pPr>
        <w:ind w:left="283" w:right="3"/>
        <w:rPr>
          <w:rFonts w:ascii="Calibri Light" w:hAnsi="Calibri Light" w:cs="Calibri Light"/>
          <w:sz w:val="24"/>
          <w:szCs w:val="24"/>
        </w:rPr>
      </w:pPr>
    </w:p>
    <w:p w14:paraId="171E5C76" w14:textId="77777777" w:rsidR="00FD3CBD" w:rsidRDefault="00FD3CBD" w:rsidP="00FD3CBD">
      <w:pPr>
        <w:ind w:left="283" w:right="3"/>
        <w:rPr>
          <w:rFonts w:ascii="Calibri Light" w:hAnsi="Calibri Light" w:cs="Calibri Light"/>
          <w:sz w:val="24"/>
          <w:szCs w:val="24"/>
        </w:rPr>
      </w:pPr>
    </w:p>
    <w:p w14:paraId="570A3009" w14:textId="77777777" w:rsidR="0033187F" w:rsidRDefault="0033187F" w:rsidP="00FD3CBD">
      <w:pPr>
        <w:ind w:left="283" w:right="3"/>
        <w:rPr>
          <w:rFonts w:ascii="Calibri Light" w:hAnsi="Calibri Light" w:cs="Calibri Light"/>
          <w:sz w:val="24"/>
          <w:szCs w:val="24"/>
        </w:rPr>
      </w:pPr>
    </w:p>
    <w:p w14:paraId="366C4428" w14:textId="77777777" w:rsidR="0033187F" w:rsidRDefault="0033187F" w:rsidP="00FD3CBD">
      <w:pPr>
        <w:ind w:left="283" w:right="3"/>
        <w:rPr>
          <w:rFonts w:ascii="Calibri Light" w:hAnsi="Calibri Light" w:cs="Calibri Light"/>
          <w:sz w:val="24"/>
          <w:szCs w:val="24"/>
        </w:rPr>
      </w:pPr>
    </w:p>
    <w:p w14:paraId="02CDE75F" w14:textId="77777777" w:rsidR="00FD3CBD" w:rsidRDefault="00FD3CBD" w:rsidP="00FD3CBD">
      <w:pPr>
        <w:pBdr>
          <w:bottom w:val="single" w:sz="12" w:space="1" w:color="auto"/>
        </w:pBdr>
        <w:ind w:left="283" w:right="3"/>
        <w:rPr>
          <w:rFonts w:ascii="Calibri Light" w:hAnsi="Calibri Light" w:cs="Calibri Light"/>
          <w:sz w:val="24"/>
          <w:szCs w:val="24"/>
        </w:rPr>
      </w:pPr>
      <w:r>
        <w:rPr>
          <w:rFonts w:ascii="Calibri Light" w:hAnsi="Calibri Light" w:cs="Calibri Light"/>
          <w:sz w:val="24"/>
          <w:szCs w:val="24"/>
        </w:rPr>
        <w:t xml:space="preserve"> </w:t>
      </w:r>
    </w:p>
    <w:p w14:paraId="0A4DB4AB" w14:textId="77777777" w:rsidR="0033187F" w:rsidRDefault="0033187F" w:rsidP="00FD3CBD">
      <w:pPr>
        <w:pBdr>
          <w:bottom w:val="single" w:sz="12" w:space="1" w:color="auto"/>
        </w:pBdr>
        <w:ind w:left="283" w:right="3"/>
        <w:rPr>
          <w:rFonts w:ascii="Calibri Light" w:hAnsi="Calibri Light" w:cs="Calibri Light"/>
          <w:sz w:val="24"/>
          <w:szCs w:val="24"/>
        </w:rPr>
      </w:pPr>
    </w:p>
    <w:p w14:paraId="20A0BC8D" w14:textId="77777777" w:rsidR="0033187F" w:rsidRDefault="0033187F" w:rsidP="0033187F">
      <w:pPr>
        <w:ind w:left="283" w:right="3"/>
        <w:jc w:val="center"/>
        <w:rPr>
          <w:rFonts w:ascii="Calibri Light" w:hAnsi="Calibri Light" w:cs="Calibri Light"/>
          <w:sz w:val="24"/>
          <w:szCs w:val="24"/>
        </w:rPr>
      </w:pPr>
    </w:p>
    <w:p w14:paraId="3031EC72" w14:textId="727F81BA" w:rsidR="00FD3CBD" w:rsidRDefault="00FD3CBD" w:rsidP="0033187F">
      <w:pPr>
        <w:ind w:left="283" w:right="3"/>
        <w:jc w:val="center"/>
        <w:rPr>
          <w:rFonts w:ascii="Calibri Light" w:hAnsi="Calibri Light" w:cs="Calibri Light"/>
          <w:sz w:val="24"/>
          <w:szCs w:val="24"/>
        </w:rPr>
      </w:pPr>
      <w:r>
        <w:rPr>
          <w:rFonts w:ascii="Calibri Light" w:hAnsi="Calibri Light" w:cs="Calibri Light"/>
          <w:sz w:val="24"/>
          <w:szCs w:val="24"/>
        </w:rPr>
        <w:t>(Assinatura)</w:t>
      </w:r>
    </w:p>
    <w:p w14:paraId="0648AF75" w14:textId="77777777" w:rsidR="00FD3CBD" w:rsidRDefault="00FD3CBD" w:rsidP="00FD3CBD">
      <w:pPr>
        <w:ind w:left="283" w:right="3"/>
        <w:rPr>
          <w:rFonts w:ascii="Calibri Light" w:hAnsi="Calibri Light" w:cs="Calibri Light"/>
          <w:szCs w:val="24"/>
        </w:rPr>
      </w:pPr>
    </w:p>
    <w:p w14:paraId="2D7FBE0C" w14:textId="77777777" w:rsidR="00FD3CBD" w:rsidRDefault="00FD3CBD" w:rsidP="00FD3CBD">
      <w:pPr>
        <w:ind w:left="283" w:right="3"/>
        <w:rPr>
          <w:rFonts w:ascii="Calibri Light" w:hAnsi="Calibri Light" w:cs="Calibri Light"/>
          <w:sz w:val="24"/>
          <w:szCs w:val="24"/>
        </w:rPr>
      </w:pPr>
    </w:p>
    <w:p w14:paraId="18AAA216"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518E3A8"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6E290AE"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CD52539"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0E3DBD46" w14:textId="57B0E0C7" w:rsidR="00FD3CBD" w:rsidRDefault="00FD3CBD" w:rsidP="005C1CCD">
      <w:pPr>
        <w:spacing w:line="256" w:lineRule="auto"/>
        <w:ind w:left="283"/>
        <w:rPr>
          <w:rFonts w:ascii="Calibri Light" w:hAnsi="Calibri Light" w:cs="Calibri Light"/>
          <w:sz w:val="24"/>
          <w:szCs w:val="24"/>
        </w:rPr>
      </w:pPr>
      <w:r>
        <w:rPr>
          <w:rFonts w:ascii="Calibri Light" w:hAnsi="Calibri Light" w:cs="Calibri Light"/>
          <w:sz w:val="24"/>
          <w:szCs w:val="24"/>
        </w:rPr>
        <w:lastRenderedPageBreak/>
        <w:t xml:space="preserve"> </w:t>
      </w:r>
    </w:p>
    <w:p w14:paraId="7192CED0" w14:textId="77777777" w:rsidR="00FD3CBD" w:rsidRDefault="00FD3CBD" w:rsidP="00FD3CBD">
      <w:pPr>
        <w:spacing w:after="28" w:line="256" w:lineRule="auto"/>
        <w:ind w:left="293"/>
        <w:jc w:val="center"/>
        <w:rPr>
          <w:rFonts w:ascii="Calibri Light" w:hAnsi="Calibri Light" w:cs="Calibri Light"/>
          <w:b/>
          <w:bCs/>
          <w:sz w:val="32"/>
          <w:szCs w:val="32"/>
        </w:rPr>
      </w:pPr>
      <w:r>
        <w:rPr>
          <w:rFonts w:ascii="Calibri Light" w:hAnsi="Calibri Light" w:cs="Calibri Light"/>
          <w:b/>
          <w:bCs/>
          <w:sz w:val="32"/>
          <w:szCs w:val="32"/>
        </w:rPr>
        <w:t xml:space="preserve">Anexo II – Modelo de Declaração </w:t>
      </w:r>
    </w:p>
    <w:p w14:paraId="4864B45D" w14:textId="035DB0F3" w:rsidR="00FD3CBD" w:rsidRPr="0033187F" w:rsidRDefault="00FD3CBD" w:rsidP="0033187F">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______________________________________________________________________</w:t>
      </w:r>
      <w:r w:rsidRPr="0033187F">
        <w:rPr>
          <w:rFonts w:ascii="Calibri Light" w:hAnsi="Calibri Light" w:cs="Calibri Light"/>
          <w:sz w:val="24"/>
          <w:szCs w:val="24"/>
        </w:rPr>
        <w:t>____________________________________________________________________________ (nome, número de documento de identificação e morada),na qualidade de representante legal de(1)______________________________________________________________________________________________________________________________________________________________________________________________(firma,número de identificação fiscal e sede ou, no caso de agrupamento concorrente, firmas, números de identificação discal e sedes), tendo tomado inteiro e perfeito conhecimento do caderno de encargos relativo à execução do contrato a celebrar na sequência do procedimento de_</w:t>
      </w:r>
      <w:r w:rsidR="0033187F">
        <w:rPr>
          <w:rFonts w:ascii="Calibri Light" w:hAnsi="Calibri Light" w:cs="Calibri Light"/>
          <w:sz w:val="24"/>
          <w:szCs w:val="24"/>
        </w:rPr>
        <w:t>_</w:t>
      </w:r>
      <w:r w:rsidRPr="0033187F">
        <w:rPr>
          <w:rFonts w:ascii="Calibri Light" w:hAnsi="Calibri Light" w:cs="Calibri Light"/>
          <w:sz w:val="24"/>
          <w:szCs w:val="24"/>
        </w:rPr>
        <w:t xml:space="preserve">_____________________________________________________________(designação ou referência ao procedimento de hasta pública em causa), declara, sob compromisso de honra, que a sua representada (2) se obriga a executar o referido contrato em conformidade com o conteúdo do mencionado caderno de encargos, relativamente ao qual declara aceitar, sem reservas, todas as suas cláusulas.   </w:t>
      </w:r>
    </w:p>
    <w:p w14:paraId="5A681EDD" w14:textId="77777777" w:rsidR="00FD3CBD" w:rsidRDefault="00FD3CBD" w:rsidP="00FD3CBD">
      <w:pPr>
        <w:spacing w:after="29" w:line="256" w:lineRule="auto"/>
        <w:ind w:left="283"/>
        <w:jc w:val="both"/>
        <w:rPr>
          <w:rFonts w:ascii="Calibri Light" w:hAnsi="Calibri Light" w:cs="Calibri Light"/>
          <w:sz w:val="24"/>
          <w:szCs w:val="24"/>
        </w:rPr>
      </w:pPr>
      <w:r>
        <w:rPr>
          <w:rFonts w:ascii="Calibri Light" w:hAnsi="Calibri Light" w:cs="Calibri Light"/>
          <w:sz w:val="24"/>
          <w:szCs w:val="24"/>
        </w:rPr>
        <w:t xml:space="preserve">  </w:t>
      </w:r>
    </w:p>
    <w:p w14:paraId="0980030B" w14:textId="6816486A" w:rsidR="00FD3CBD" w:rsidRPr="0033187F" w:rsidRDefault="00FD3CBD" w:rsidP="0033187F">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Declara também que executara o referido contrato nos termos previstos nos seguintes documentos, que junta em anexo (3):  a)…   </w:t>
      </w:r>
      <w:r w:rsidRPr="0033187F">
        <w:rPr>
          <w:rFonts w:ascii="Calibri Light" w:hAnsi="Calibri Light" w:cs="Calibri Light"/>
          <w:sz w:val="24"/>
          <w:szCs w:val="24"/>
        </w:rPr>
        <w:t xml:space="preserve">b)…   </w:t>
      </w:r>
    </w:p>
    <w:p w14:paraId="0F0167C9" w14:textId="77777777" w:rsidR="00FD3CBD" w:rsidRDefault="00FD3CBD" w:rsidP="00FD3CBD">
      <w:pPr>
        <w:spacing w:after="29"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43F732A1"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Declara ainda que renuncia a foro especial e se submete, em tudo o que respeitar à execução do referido contrato, ao disposto na legislação portuguesa aplicável.   </w:t>
      </w:r>
    </w:p>
    <w:p w14:paraId="7D5E358F"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2399E72"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Mais declara, sob compromisso de honra, que não se encontra em nenhuma das situações previstas no n.º1 do artigo 55.º do Código dos Contratos Públicos.   </w:t>
      </w:r>
    </w:p>
    <w:p w14:paraId="178039AF"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D319FE1" w14:textId="77777777" w:rsidR="00FD3CBD" w:rsidRDefault="00FD3CBD" w:rsidP="00FD3CBD">
      <w:pPr>
        <w:numPr>
          <w:ilvl w:val="0"/>
          <w:numId w:val="11"/>
        </w:numPr>
        <w:spacing w:after="4" w:line="254" w:lineRule="auto"/>
        <w:ind w:hanging="708"/>
        <w:jc w:val="both"/>
        <w:rPr>
          <w:rFonts w:ascii="Calibri Light" w:hAnsi="Calibri Light" w:cs="Calibri Light"/>
          <w:szCs w:val="24"/>
        </w:rPr>
      </w:pPr>
      <w:r>
        <w:rPr>
          <w:rFonts w:ascii="Calibri Light" w:hAnsi="Calibri Light" w:cs="Calibri Light"/>
          <w:sz w:val="24"/>
          <w:szCs w:val="24"/>
        </w:rPr>
        <w:t xml:space="preserve">O declarante tem pleno conhecimento de que a prestação de falsas declarações implica, consoante o caso, a exclusão da proposta apresentada ou a caducidade da adjudicação que eventualmente sobre ela recaia e constitui contra ordenação muito grave, nos termos do artigo 456.º do Código dos Contratos Públicos, a qual pode determinar a aplicação de sanção acessória de privação do direito de participar, como candidato, como concorrente ou como membro de agrupamento candidato ou concorrente, em qualquer procedimento </w:t>
      </w:r>
    </w:p>
    <w:p w14:paraId="04BDA70A" w14:textId="77777777" w:rsidR="00FD3CBD" w:rsidRDefault="00FD3CBD" w:rsidP="0033187F">
      <w:pPr>
        <w:spacing w:after="4" w:line="254" w:lineRule="auto"/>
        <w:rPr>
          <w:rFonts w:ascii="Calibri Light" w:hAnsi="Calibri Light" w:cs="Calibri Light"/>
          <w:szCs w:val="24"/>
        </w:rPr>
      </w:pPr>
    </w:p>
    <w:p w14:paraId="7ABDE4B3" w14:textId="77777777" w:rsidR="00FD3CBD" w:rsidRDefault="00FD3CBD" w:rsidP="00FD3CBD">
      <w:pPr>
        <w:spacing w:after="4" w:line="254" w:lineRule="auto"/>
        <w:ind w:left="708"/>
        <w:rPr>
          <w:rFonts w:ascii="Calibri Light" w:hAnsi="Calibri Light" w:cs="Calibri Light"/>
          <w:szCs w:val="24"/>
        </w:rPr>
      </w:pPr>
    </w:p>
    <w:p w14:paraId="61FB9E76" w14:textId="03B68708" w:rsidR="00FD3CBD" w:rsidRDefault="00CA259B"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lastRenderedPageBreak/>
        <w:t>A</w:t>
      </w:r>
      <w:r w:rsidR="00FD3CBD">
        <w:rPr>
          <w:rFonts w:ascii="Calibri Light" w:hAnsi="Calibri Light" w:cs="Calibri Light"/>
          <w:sz w:val="24"/>
          <w:szCs w:val="24"/>
        </w:rPr>
        <w:t xml:space="preserve">dotado para a formação de contratos públicos, sem prejuízo da participação à entidade competente para efeitos de procedimento criminal.   </w:t>
      </w:r>
    </w:p>
    <w:p w14:paraId="0CFB0364" w14:textId="77777777" w:rsidR="00FD3CBD" w:rsidRDefault="00FD3CBD" w:rsidP="00FD3CBD">
      <w:pPr>
        <w:spacing w:after="3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14BDC3BC" w14:textId="77777777" w:rsidR="00FD3CBD" w:rsidRDefault="00FD3CBD" w:rsidP="00FD3CBD">
      <w:pPr>
        <w:numPr>
          <w:ilvl w:val="0"/>
          <w:numId w:val="11"/>
        </w:numPr>
        <w:spacing w:after="4" w:line="254" w:lineRule="auto"/>
        <w:ind w:hanging="708"/>
        <w:jc w:val="both"/>
        <w:rPr>
          <w:rFonts w:ascii="Calibri Light" w:hAnsi="Calibri Light" w:cs="Calibri Light"/>
          <w:sz w:val="24"/>
          <w:szCs w:val="24"/>
        </w:rPr>
      </w:pPr>
      <w:r>
        <w:rPr>
          <w:rFonts w:ascii="Calibri Light" w:hAnsi="Calibri Light" w:cs="Calibri Light"/>
          <w:sz w:val="24"/>
          <w:szCs w:val="24"/>
        </w:rPr>
        <w:t xml:space="preserve">Quando a entidade adjudicante o solicitar, o concorrente obriga-se, nos termos do disposto no artigo 81.º do Código dos Contratos Públicos, a apresentar os documentos comprovativos de que não se encontra em situações previstas nas alíneas b), d), e) e h) do n.º1 do artigo 55.º do referido Código.   </w:t>
      </w:r>
    </w:p>
    <w:p w14:paraId="4F0AC3C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B06C519" w14:textId="1E6F0C9E" w:rsidR="00FD3CBD" w:rsidRDefault="00FD3CBD" w:rsidP="0033187F">
      <w:pPr>
        <w:spacing w:after="4" w:line="254" w:lineRule="auto"/>
        <w:ind w:firstLine="5"/>
        <w:jc w:val="both"/>
        <w:rPr>
          <w:rFonts w:ascii="Calibri Light" w:hAnsi="Calibri Light" w:cs="Calibri Light"/>
          <w:sz w:val="24"/>
          <w:szCs w:val="24"/>
        </w:rPr>
      </w:pPr>
      <w:r>
        <w:rPr>
          <w:rFonts w:ascii="Calibri Light" w:hAnsi="Calibri Light" w:cs="Calibri Light"/>
          <w:sz w:val="24"/>
          <w:szCs w:val="24"/>
        </w:rPr>
        <w:t>8-</w:t>
      </w:r>
      <w:r w:rsidR="0033187F">
        <w:rPr>
          <w:rFonts w:ascii="Calibri Light" w:hAnsi="Calibri Light" w:cs="Calibri Light"/>
          <w:sz w:val="24"/>
          <w:szCs w:val="24"/>
        </w:rPr>
        <w:tab/>
      </w:r>
      <w:r>
        <w:rPr>
          <w:rFonts w:ascii="Calibri Light" w:hAnsi="Calibri Light" w:cs="Calibri Light"/>
          <w:sz w:val="24"/>
          <w:szCs w:val="24"/>
        </w:rPr>
        <w:t xml:space="preserve">O declarante tem ainda pleno conhecimento de que a não apresentação dos documentos solicitados nos termos do número anterior, por motivo que lhe seja imputável, determina a caducidade da adjudicação que eventualmente recaia sobre a proposta apresentada e constitui contraordenação muito grave, nos termos do artigo 456.º do Código dos Contratos Públicos, a qual pode determinar a aplicação da sanção acessória de privação do direito de participar, como candidato, como concorrente ou como membro de agrupamento candidato ou concorrente, em qualquer procedimento adotado para a formação de contratos públicos sem prejuízo da participação à entidade competente para efeitos de procedimento criminal.  </w:t>
      </w:r>
    </w:p>
    <w:p w14:paraId="7DC4354F"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3ED9A25D" w14:textId="465DFD60" w:rsidR="00CA259B" w:rsidRDefault="00FD3CBD" w:rsidP="00CA259B">
      <w:pPr>
        <w:spacing w:after="4" w:line="254" w:lineRule="auto"/>
        <w:ind w:left="5"/>
        <w:jc w:val="center"/>
        <w:rPr>
          <w:rFonts w:ascii="Calibri Light" w:hAnsi="Calibri Light" w:cs="Calibri Light"/>
          <w:sz w:val="24"/>
          <w:szCs w:val="24"/>
        </w:rPr>
      </w:pPr>
      <w:r>
        <w:rPr>
          <w:rFonts w:ascii="Calibri Light" w:hAnsi="Calibri Light" w:cs="Calibri Light"/>
          <w:sz w:val="24"/>
          <w:szCs w:val="24"/>
        </w:rPr>
        <w:t>_______________(local)_____________(data)</w:t>
      </w:r>
    </w:p>
    <w:p w14:paraId="2AF7790B" w14:textId="77777777" w:rsidR="00CA259B" w:rsidRDefault="00CA259B" w:rsidP="00CA259B">
      <w:pPr>
        <w:pBdr>
          <w:bottom w:val="single" w:sz="12" w:space="1" w:color="auto"/>
        </w:pBdr>
        <w:spacing w:after="4" w:line="254" w:lineRule="auto"/>
        <w:rPr>
          <w:rFonts w:ascii="Calibri Light" w:hAnsi="Calibri Light" w:cs="Calibri Light"/>
          <w:sz w:val="24"/>
          <w:szCs w:val="24"/>
        </w:rPr>
      </w:pPr>
    </w:p>
    <w:p w14:paraId="60DF5202" w14:textId="77777777" w:rsidR="00CA259B" w:rsidRDefault="00CA259B" w:rsidP="00CA259B">
      <w:pPr>
        <w:pBdr>
          <w:bottom w:val="single" w:sz="12" w:space="1" w:color="auto"/>
        </w:pBdr>
        <w:spacing w:after="4" w:line="254" w:lineRule="auto"/>
        <w:rPr>
          <w:rFonts w:ascii="Calibri Light" w:hAnsi="Calibri Light" w:cs="Calibri Light"/>
          <w:sz w:val="24"/>
          <w:szCs w:val="24"/>
        </w:rPr>
      </w:pPr>
    </w:p>
    <w:p w14:paraId="6B3E00D2" w14:textId="72EB5BE2" w:rsidR="00FD3CBD" w:rsidRDefault="00FD3CBD" w:rsidP="00CA259B">
      <w:pPr>
        <w:spacing w:after="4" w:line="254" w:lineRule="auto"/>
        <w:ind w:left="5"/>
        <w:jc w:val="center"/>
        <w:rPr>
          <w:rFonts w:ascii="Calibri Light" w:hAnsi="Calibri Light" w:cs="Calibri Light"/>
          <w:sz w:val="24"/>
          <w:szCs w:val="24"/>
        </w:rPr>
      </w:pPr>
      <w:r>
        <w:rPr>
          <w:rFonts w:ascii="Calibri Light" w:hAnsi="Calibri Light" w:cs="Calibri Light"/>
          <w:sz w:val="24"/>
          <w:szCs w:val="24"/>
        </w:rPr>
        <w:t>[assinatura(4)].</w:t>
      </w:r>
    </w:p>
    <w:p w14:paraId="44B2727F" w14:textId="635EE81C" w:rsidR="00FD3CBD" w:rsidRDefault="00FD3CBD" w:rsidP="00CA259B">
      <w:pPr>
        <w:spacing w:after="33" w:line="256" w:lineRule="auto"/>
        <w:ind w:left="283"/>
        <w:jc w:val="center"/>
        <w:rPr>
          <w:rFonts w:ascii="Calibri Light" w:hAnsi="Calibri Light" w:cs="Calibri Light"/>
          <w:sz w:val="24"/>
          <w:szCs w:val="24"/>
        </w:rPr>
      </w:pPr>
    </w:p>
    <w:p w14:paraId="0CDF55DF" w14:textId="77777777" w:rsidR="00FD3CBD" w:rsidRDefault="00FD3CBD" w:rsidP="00FD3CBD">
      <w:pPr>
        <w:numPr>
          <w:ilvl w:val="2"/>
          <w:numId w:val="12"/>
        </w:numPr>
        <w:spacing w:after="4" w:line="254" w:lineRule="auto"/>
        <w:ind w:left="544" w:right="47" w:hanging="266"/>
        <w:jc w:val="both"/>
        <w:rPr>
          <w:rFonts w:ascii="Calibri Light" w:hAnsi="Calibri Light" w:cs="Calibri Light"/>
          <w:sz w:val="24"/>
          <w:szCs w:val="24"/>
        </w:rPr>
      </w:pPr>
      <w:r>
        <w:rPr>
          <w:rFonts w:ascii="Calibri Light" w:hAnsi="Calibri Light" w:cs="Calibri Light"/>
          <w:sz w:val="24"/>
          <w:szCs w:val="24"/>
        </w:rPr>
        <w:t xml:space="preserve">Aplicável apenas a concorrentes que sejam pessoas coletivas.   </w:t>
      </w:r>
    </w:p>
    <w:p w14:paraId="6EEDF66B" w14:textId="77777777" w:rsidR="00FD3CBD" w:rsidRDefault="00FD3CBD" w:rsidP="00FD3CBD">
      <w:pPr>
        <w:numPr>
          <w:ilvl w:val="2"/>
          <w:numId w:val="12"/>
        </w:numPr>
        <w:spacing w:after="4" w:line="254" w:lineRule="auto"/>
        <w:ind w:left="544" w:right="47" w:hanging="266"/>
        <w:jc w:val="both"/>
        <w:rPr>
          <w:rFonts w:ascii="Calibri Light" w:hAnsi="Calibri Light" w:cs="Calibri Light"/>
          <w:szCs w:val="24"/>
        </w:rPr>
      </w:pPr>
      <w:r>
        <w:rPr>
          <w:rFonts w:ascii="Calibri Light" w:hAnsi="Calibri Light" w:cs="Calibri Light"/>
          <w:sz w:val="24"/>
          <w:szCs w:val="24"/>
        </w:rPr>
        <w:t xml:space="preserve">No caso de o concorrente ser uma pessoa singular, suprimir a expressão «a sua representada».  </w:t>
      </w:r>
    </w:p>
    <w:p w14:paraId="3A135FBB" w14:textId="77777777" w:rsidR="00FD3CBD" w:rsidRDefault="00FD3CBD" w:rsidP="00FD3CBD">
      <w:pPr>
        <w:numPr>
          <w:ilvl w:val="2"/>
          <w:numId w:val="12"/>
        </w:numPr>
        <w:spacing w:after="4" w:line="254" w:lineRule="auto"/>
        <w:ind w:left="544" w:right="47" w:hanging="266"/>
        <w:jc w:val="both"/>
        <w:rPr>
          <w:rFonts w:ascii="Calibri Light" w:hAnsi="Calibri Light" w:cs="Calibri Light"/>
          <w:sz w:val="24"/>
          <w:szCs w:val="24"/>
        </w:rPr>
      </w:pPr>
      <w:r>
        <w:rPr>
          <w:rFonts w:ascii="Calibri Light" w:hAnsi="Calibri Light" w:cs="Calibri Light"/>
          <w:sz w:val="24"/>
          <w:szCs w:val="24"/>
        </w:rPr>
        <w:t xml:space="preserve"> Enumerar todos os documentos que constituem proposta, para além desta declaração   </w:t>
      </w:r>
    </w:p>
    <w:p w14:paraId="144C6253" w14:textId="2543C4BE" w:rsidR="00FD3CBD" w:rsidRDefault="00FD3CBD" w:rsidP="00FD3CBD">
      <w:pPr>
        <w:spacing w:after="4" w:line="254" w:lineRule="auto"/>
        <w:rPr>
          <w:rFonts w:ascii="Calibri Light" w:hAnsi="Calibri Light" w:cs="Calibri Light"/>
          <w:szCs w:val="24"/>
        </w:rPr>
      </w:pPr>
      <w:r>
        <w:rPr>
          <w:rFonts w:ascii="Calibri Light" w:hAnsi="Calibri Light" w:cs="Calibri Light"/>
          <w:szCs w:val="24"/>
        </w:rPr>
        <w:t xml:space="preserve">      (4)</w:t>
      </w:r>
      <w:r w:rsidR="0033187F">
        <w:rPr>
          <w:rFonts w:ascii="Calibri Light" w:hAnsi="Calibri Light" w:cs="Calibri Light"/>
          <w:szCs w:val="24"/>
        </w:rPr>
        <w:t xml:space="preserve"> </w:t>
      </w:r>
      <w:r>
        <w:rPr>
          <w:rFonts w:ascii="Calibri Light" w:hAnsi="Calibri Light" w:cs="Calibri Light"/>
          <w:szCs w:val="24"/>
        </w:rPr>
        <w:t xml:space="preserve">Nos termos do disposto nos n.ºs 4 e 5 do artigo 57.º do CCP.  </w:t>
      </w:r>
    </w:p>
    <w:p w14:paraId="5164D860" w14:textId="77777777" w:rsidR="00FD3CBD" w:rsidRDefault="00FD3CBD" w:rsidP="00FD3CBD">
      <w:pPr>
        <w:spacing w:after="4" w:line="254" w:lineRule="auto"/>
        <w:rPr>
          <w:rFonts w:ascii="Calibri Light" w:hAnsi="Calibri Light" w:cs="Calibri Light"/>
          <w:szCs w:val="24"/>
        </w:rPr>
      </w:pPr>
    </w:p>
    <w:p w14:paraId="24CDCCFE" w14:textId="77777777" w:rsidR="00FD3CBD" w:rsidRDefault="00FD3CBD" w:rsidP="00FD3CBD">
      <w:pPr>
        <w:spacing w:after="4" w:line="254" w:lineRule="auto"/>
        <w:rPr>
          <w:rFonts w:ascii="Calibri Light" w:hAnsi="Calibri Light" w:cs="Calibri Light"/>
          <w:szCs w:val="24"/>
        </w:rPr>
      </w:pPr>
    </w:p>
    <w:p w14:paraId="063DF841" w14:textId="77777777" w:rsidR="00FD3CBD" w:rsidRDefault="00FD3CBD" w:rsidP="00FD3CBD">
      <w:pPr>
        <w:spacing w:after="4" w:line="254" w:lineRule="auto"/>
        <w:rPr>
          <w:rFonts w:ascii="Calibri Light" w:hAnsi="Calibri Light" w:cs="Calibri Light"/>
          <w:szCs w:val="24"/>
        </w:rPr>
      </w:pPr>
    </w:p>
    <w:p w14:paraId="12699023" w14:textId="77777777" w:rsidR="00FD3CBD" w:rsidRDefault="00FD3CBD" w:rsidP="00FD3CBD">
      <w:pPr>
        <w:spacing w:after="4" w:line="254" w:lineRule="auto"/>
        <w:rPr>
          <w:rFonts w:ascii="Calibri Light" w:hAnsi="Calibri Light" w:cs="Calibri Light"/>
          <w:szCs w:val="24"/>
        </w:rPr>
      </w:pPr>
    </w:p>
    <w:p w14:paraId="76CB3CDE" w14:textId="77777777" w:rsidR="00FD3CBD" w:rsidRDefault="00FD3CBD" w:rsidP="00FD3CBD">
      <w:pPr>
        <w:spacing w:after="4" w:line="254" w:lineRule="auto"/>
        <w:rPr>
          <w:rFonts w:ascii="Calibri Light" w:hAnsi="Calibri Light" w:cs="Calibri Light"/>
          <w:szCs w:val="24"/>
        </w:rPr>
      </w:pPr>
    </w:p>
    <w:p w14:paraId="6DEB0CA7" w14:textId="77777777" w:rsidR="00FD3CBD" w:rsidRDefault="00FD3CBD" w:rsidP="00FD3CBD">
      <w:pPr>
        <w:spacing w:after="4" w:line="254" w:lineRule="auto"/>
        <w:rPr>
          <w:rFonts w:ascii="Calibri Light" w:hAnsi="Calibri Light" w:cs="Calibri Light"/>
          <w:szCs w:val="24"/>
        </w:rPr>
      </w:pPr>
    </w:p>
    <w:p w14:paraId="6D51542F" w14:textId="77777777" w:rsidR="00FD3CBD" w:rsidRDefault="00FD3CBD" w:rsidP="00FD3CBD">
      <w:pPr>
        <w:spacing w:after="4" w:line="254" w:lineRule="auto"/>
        <w:rPr>
          <w:rFonts w:ascii="Calibri Light" w:hAnsi="Calibri Light" w:cs="Calibri Light"/>
          <w:szCs w:val="24"/>
        </w:rPr>
      </w:pPr>
    </w:p>
    <w:p w14:paraId="6417701B" w14:textId="77777777" w:rsidR="00FD3CBD" w:rsidRDefault="00FD3CBD" w:rsidP="00FD3CBD">
      <w:pPr>
        <w:spacing w:after="4" w:line="254" w:lineRule="auto"/>
        <w:rPr>
          <w:rFonts w:ascii="Calibri Light" w:hAnsi="Calibri Light" w:cs="Calibri Light"/>
          <w:szCs w:val="24"/>
        </w:rPr>
      </w:pPr>
    </w:p>
    <w:p w14:paraId="72349E56" w14:textId="77777777" w:rsidR="00FD3CBD" w:rsidRDefault="00FD3CBD" w:rsidP="00FD3CBD">
      <w:pPr>
        <w:spacing w:after="4" w:line="254" w:lineRule="auto"/>
        <w:rPr>
          <w:rFonts w:ascii="Calibri Light" w:hAnsi="Calibri Light" w:cs="Calibri Light"/>
          <w:szCs w:val="24"/>
        </w:rPr>
      </w:pPr>
    </w:p>
    <w:p w14:paraId="67AB43F9" w14:textId="77777777" w:rsidR="00FD3CBD" w:rsidRDefault="00FD3CBD" w:rsidP="00FD3CBD">
      <w:pPr>
        <w:spacing w:after="4" w:line="254" w:lineRule="auto"/>
        <w:rPr>
          <w:rFonts w:ascii="Calibri Light" w:hAnsi="Calibri Light" w:cs="Calibri Light"/>
          <w:szCs w:val="24"/>
        </w:rPr>
      </w:pPr>
    </w:p>
    <w:p w14:paraId="305B95AE" w14:textId="77777777" w:rsidR="00FD3CBD" w:rsidRDefault="00FD3CBD" w:rsidP="00FD3CBD">
      <w:pPr>
        <w:spacing w:after="4" w:line="254" w:lineRule="auto"/>
        <w:rPr>
          <w:rFonts w:ascii="Calibri Light" w:hAnsi="Calibri Light" w:cs="Calibri Light"/>
          <w:szCs w:val="24"/>
        </w:rPr>
      </w:pPr>
    </w:p>
    <w:p w14:paraId="4489EF1B" w14:textId="77777777" w:rsidR="00FD3CBD" w:rsidRDefault="00FD3CBD" w:rsidP="00FD3CBD">
      <w:pPr>
        <w:spacing w:after="4" w:line="254" w:lineRule="auto"/>
        <w:rPr>
          <w:rFonts w:ascii="Calibri Light" w:hAnsi="Calibri Light" w:cs="Calibri Light"/>
          <w:szCs w:val="24"/>
        </w:rPr>
      </w:pPr>
    </w:p>
    <w:p w14:paraId="7AA6AFCE" w14:textId="77777777" w:rsidR="00FD3CBD" w:rsidRDefault="00FD3CBD" w:rsidP="00FD3CBD">
      <w:pPr>
        <w:spacing w:after="4" w:line="254" w:lineRule="auto"/>
        <w:rPr>
          <w:rFonts w:ascii="Calibri Light" w:hAnsi="Calibri Light" w:cs="Calibri Light"/>
          <w:szCs w:val="24"/>
        </w:rPr>
      </w:pPr>
    </w:p>
    <w:p w14:paraId="6F558EEA" w14:textId="0A21F8F3" w:rsidR="00FD3CBD" w:rsidRDefault="00FD3CBD" w:rsidP="005C1CCD">
      <w:pPr>
        <w:spacing w:line="256" w:lineRule="auto"/>
        <w:rPr>
          <w:rFonts w:ascii="Calibri Light" w:hAnsi="Calibri Light" w:cs="Calibri Light"/>
          <w:sz w:val="24"/>
          <w:szCs w:val="24"/>
        </w:rPr>
      </w:pPr>
      <w:r>
        <w:rPr>
          <w:rFonts w:ascii="Calibri Light" w:hAnsi="Calibri Light" w:cs="Calibri Light"/>
          <w:sz w:val="24"/>
          <w:szCs w:val="24"/>
        </w:rPr>
        <w:t xml:space="preserve"> </w:t>
      </w:r>
    </w:p>
    <w:p w14:paraId="405892AE" w14:textId="77777777" w:rsidR="00FD3CBD" w:rsidRDefault="00FD3CBD" w:rsidP="00FD3CBD">
      <w:pPr>
        <w:spacing w:after="28" w:line="256" w:lineRule="auto"/>
        <w:ind w:left="293" w:right="7"/>
        <w:jc w:val="center"/>
        <w:rPr>
          <w:rFonts w:ascii="Calibri Light" w:hAnsi="Calibri Light" w:cs="Calibri Light"/>
          <w:b/>
          <w:bCs/>
          <w:sz w:val="32"/>
          <w:szCs w:val="32"/>
        </w:rPr>
      </w:pPr>
      <w:r>
        <w:rPr>
          <w:rFonts w:ascii="Calibri Light" w:hAnsi="Calibri Light" w:cs="Calibri Light"/>
          <w:b/>
          <w:bCs/>
          <w:sz w:val="32"/>
          <w:szCs w:val="32"/>
        </w:rPr>
        <w:t xml:space="preserve">ANEXO III-Modelo de Declaração </w:t>
      </w:r>
    </w:p>
    <w:p w14:paraId="20FFF7CD" w14:textId="77777777" w:rsidR="00FD3CBD" w:rsidRDefault="00FD3CBD" w:rsidP="00FD3CBD">
      <w:pPr>
        <w:spacing w:after="203" w:line="256" w:lineRule="auto"/>
        <w:ind w:left="432"/>
        <w:rPr>
          <w:rFonts w:ascii="Calibri Light" w:hAnsi="Calibri Light" w:cs="Calibri Light"/>
          <w:sz w:val="24"/>
          <w:szCs w:val="24"/>
        </w:rPr>
      </w:pPr>
      <w:r>
        <w:rPr>
          <w:rFonts w:ascii="Calibri Light" w:hAnsi="Calibri Light" w:cs="Calibri Light"/>
          <w:sz w:val="24"/>
          <w:szCs w:val="24"/>
        </w:rPr>
        <w:t xml:space="preserve">   </w:t>
      </w:r>
    </w:p>
    <w:p w14:paraId="16D23E1B" w14:textId="4CC38754" w:rsidR="00FD3CBD" w:rsidRDefault="00FD3CBD" w:rsidP="00FD3CBD">
      <w:pPr>
        <w:spacing w:after="96" w:line="254" w:lineRule="auto"/>
        <w:ind w:left="5"/>
        <w:jc w:val="both"/>
        <w:rPr>
          <w:rFonts w:ascii="Calibri Light" w:hAnsi="Calibri Light" w:cs="Calibri Light"/>
        </w:rPr>
      </w:pPr>
      <w:r>
        <w:rPr>
          <w:rFonts w:ascii="Calibri Light" w:hAnsi="Calibri Light" w:cs="Calibri Light"/>
        </w:rPr>
        <w:t>1.___________________________________________________________________________________</w:t>
      </w:r>
    </w:p>
    <w:p w14:paraId="1AA541FD" w14:textId="1B4B65EC" w:rsidR="00FD3CBD" w:rsidRDefault="00FD3CBD" w:rsidP="00FD3CBD">
      <w:pPr>
        <w:spacing w:after="42" w:line="364" w:lineRule="auto"/>
        <w:ind w:left="5"/>
        <w:jc w:val="both"/>
        <w:rPr>
          <w:rFonts w:ascii="Calibri Light" w:hAnsi="Calibri Light" w:cs="Calibri Light"/>
        </w:rPr>
      </w:pPr>
      <w:r>
        <w:rPr>
          <w:rFonts w:ascii="Calibri Light" w:hAnsi="Calibri Light" w:cs="Calibri Light"/>
        </w:rPr>
        <w:t>(nome, número de documento de identificação e morada), na qualidade de representante legal de (</w:t>
      </w:r>
      <w:r>
        <w:rPr>
          <w:rFonts w:ascii="Calibri Light" w:hAnsi="Calibri Light" w:cs="Calibri Light"/>
          <w:vertAlign w:val="superscript"/>
        </w:rPr>
        <w:t>1</w:t>
      </w:r>
      <w:r>
        <w:rPr>
          <w:rFonts w:ascii="Calibri Light" w:hAnsi="Calibri Light" w:cs="Calibri Light"/>
        </w:rPr>
        <w:t>) _______________________________________________________(firma, número de identificação fiscal e sede ou, no caso de agrupamento concorrente, firmas, números de identificação fiscal e sedes) adjudicatário(a) no procedimento _________________________________________________________ (designação ou referência ao procedimento em causa), declara, sob compromisso de honra, que a sua representada (</w:t>
      </w:r>
      <w:r>
        <w:rPr>
          <w:rFonts w:ascii="Calibri Light" w:hAnsi="Calibri Light" w:cs="Calibri Light"/>
          <w:vertAlign w:val="superscript"/>
        </w:rPr>
        <w:t>2</w:t>
      </w:r>
      <w:r>
        <w:rPr>
          <w:rFonts w:ascii="Calibri Light" w:hAnsi="Calibri Light" w:cs="Calibri Light"/>
        </w:rPr>
        <w:t xml:space="preserve">):   </w:t>
      </w:r>
    </w:p>
    <w:p w14:paraId="50E158E2" w14:textId="3691D325" w:rsidR="00FD3CBD" w:rsidRDefault="00FD3CBD" w:rsidP="00FD3CBD">
      <w:pPr>
        <w:spacing w:after="226" w:line="256" w:lineRule="auto"/>
        <w:ind w:left="283"/>
        <w:rPr>
          <w:rFonts w:ascii="Calibri Light" w:hAnsi="Calibri Light" w:cs="Calibri Light"/>
        </w:rPr>
      </w:pPr>
      <w:r>
        <w:rPr>
          <w:rFonts w:ascii="Calibri Light" w:hAnsi="Calibri Light" w:cs="Calibri Light"/>
        </w:rPr>
        <w:t xml:space="preserve">  </w:t>
      </w:r>
    </w:p>
    <w:p w14:paraId="701BA500" w14:textId="77777777" w:rsidR="00FD3CBD" w:rsidRDefault="00FD3CBD" w:rsidP="00FD3CBD">
      <w:pPr>
        <w:numPr>
          <w:ilvl w:val="3"/>
          <w:numId w:val="13"/>
        </w:numPr>
        <w:spacing w:after="88" w:line="369" w:lineRule="auto"/>
        <w:ind w:hanging="348"/>
        <w:jc w:val="both"/>
        <w:rPr>
          <w:rFonts w:ascii="Calibri Light" w:hAnsi="Calibri Light" w:cs="Calibri Light"/>
        </w:rPr>
      </w:pPr>
      <w:r>
        <w:rPr>
          <w:rFonts w:ascii="Calibri Light" w:hAnsi="Calibri Light" w:cs="Calibri Light"/>
        </w:rPr>
        <w:t xml:space="preserve">Não se encontra em estado de insolvência, em fase de liquidação, dissolução ou cessação de atividade, sujeita a qualquer meio preventivo de liquidação de patrimónios ou em qualquer situação análoga, nem tem o respetivo processo pendente;   </w:t>
      </w:r>
    </w:p>
    <w:p w14:paraId="6F95D51A" w14:textId="77777777" w:rsidR="00FD3CBD" w:rsidRDefault="00FD3CBD" w:rsidP="00FD3CBD">
      <w:pPr>
        <w:numPr>
          <w:ilvl w:val="3"/>
          <w:numId w:val="13"/>
        </w:numPr>
        <w:spacing w:after="153" w:line="376" w:lineRule="auto"/>
        <w:ind w:hanging="348"/>
        <w:jc w:val="both"/>
        <w:rPr>
          <w:rFonts w:ascii="Calibri Light" w:hAnsi="Calibri Light" w:cs="Calibri Light"/>
        </w:rPr>
      </w:pPr>
      <w:r>
        <w:rPr>
          <w:rFonts w:ascii="Calibri Light" w:hAnsi="Calibri Light" w:cs="Calibri Light"/>
        </w:rPr>
        <w:t>Não foi objeto de aplicação de sanção administrativa por falta grave em matéria profissional (</w:t>
      </w:r>
      <w:r>
        <w:rPr>
          <w:rFonts w:ascii="Calibri Light" w:hAnsi="Calibri Light" w:cs="Calibri Light"/>
          <w:vertAlign w:val="superscript"/>
        </w:rPr>
        <w:t>3</w:t>
      </w:r>
      <w:r>
        <w:rPr>
          <w:rFonts w:ascii="Calibri Light" w:hAnsi="Calibri Light" w:cs="Calibri Light"/>
        </w:rPr>
        <w:t>) [ou os titulares dos seus órgãos sociais de administração, direção ou gerência não foram objeto de aplicação de sanção administrativa por falta grave em matéria profissional (</w:t>
      </w:r>
      <w:r>
        <w:rPr>
          <w:rFonts w:ascii="Calibri Light" w:hAnsi="Calibri Light" w:cs="Calibri Light"/>
          <w:vertAlign w:val="superscript"/>
        </w:rPr>
        <w:t>4</w:t>
      </w:r>
      <w:r>
        <w:rPr>
          <w:rFonts w:ascii="Calibri Light" w:hAnsi="Calibri Light" w:cs="Calibri Light"/>
        </w:rPr>
        <w:t>)] (</w:t>
      </w:r>
      <w:r>
        <w:rPr>
          <w:rFonts w:ascii="Calibri Light" w:hAnsi="Calibri Light" w:cs="Calibri Light"/>
          <w:vertAlign w:val="superscript"/>
        </w:rPr>
        <w:t>5</w:t>
      </w:r>
      <w:r>
        <w:rPr>
          <w:rFonts w:ascii="Calibri Light" w:hAnsi="Calibri Light" w:cs="Calibri Light"/>
        </w:rPr>
        <w:t xml:space="preserve">);   </w:t>
      </w:r>
    </w:p>
    <w:p w14:paraId="621D3A0F" w14:textId="77777777" w:rsidR="00FD3CBD" w:rsidRDefault="00FD3CBD" w:rsidP="00FD3CBD">
      <w:pPr>
        <w:numPr>
          <w:ilvl w:val="3"/>
          <w:numId w:val="13"/>
        </w:numPr>
        <w:spacing w:after="4" w:line="376" w:lineRule="auto"/>
        <w:ind w:hanging="348"/>
        <w:jc w:val="both"/>
        <w:rPr>
          <w:rFonts w:ascii="Calibri Light" w:hAnsi="Calibri Light" w:cs="Calibri Light"/>
        </w:rPr>
      </w:pPr>
      <w:r>
        <w:rPr>
          <w:rFonts w:ascii="Calibri Light" w:hAnsi="Calibri Light" w:cs="Calibri Light"/>
        </w:rPr>
        <w:t>Não foi objeto de aplicação da sanção acessória prevista na alínea e) do nº 1 do artigo 21º do Decreto-Lei nº 433/82, de 27 de Outubro, no artigo 45º da Lei nº 18/2003, de 11 de Junho, e no nº 1 do artigo 460º do Código dos Contratos   Públicos (</w:t>
      </w:r>
      <w:r>
        <w:rPr>
          <w:rFonts w:ascii="Calibri Light" w:hAnsi="Calibri Light" w:cs="Calibri Light"/>
          <w:vertAlign w:val="superscript"/>
        </w:rPr>
        <w:t>6</w:t>
      </w:r>
      <w:r>
        <w:rPr>
          <w:rFonts w:ascii="Calibri Light" w:hAnsi="Calibri Light" w:cs="Calibri Light"/>
        </w:rPr>
        <w:t xml:space="preserve">);   </w:t>
      </w:r>
    </w:p>
    <w:p w14:paraId="164935C8" w14:textId="0A6E0009" w:rsidR="00FD3CBD" w:rsidRDefault="00FD3CBD" w:rsidP="00FD3CBD">
      <w:pPr>
        <w:numPr>
          <w:ilvl w:val="3"/>
          <w:numId w:val="13"/>
        </w:numPr>
        <w:spacing w:after="29" w:line="254" w:lineRule="auto"/>
        <w:ind w:hanging="348"/>
        <w:jc w:val="both"/>
        <w:rPr>
          <w:rFonts w:ascii="Calibri Light" w:hAnsi="Calibri Light" w:cs="Calibri Light"/>
        </w:rPr>
      </w:pPr>
      <w:r>
        <w:rPr>
          <w:rFonts w:ascii="Calibri Light" w:hAnsi="Calibri Light" w:cs="Calibri Light"/>
        </w:rPr>
        <w:t xml:space="preserve">Não foi objeto de aplicação da sanção acessória prevista na alínea b) do nº1 do artigo 627º do Código do Trabalho;   </w:t>
      </w:r>
    </w:p>
    <w:p w14:paraId="11A0F574" w14:textId="77777777" w:rsidR="00FD3CBD" w:rsidRDefault="00FD3CBD" w:rsidP="00FD3CBD">
      <w:pPr>
        <w:spacing w:after="29" w:line="254" w:lineRule="auto"/>
        <w:ind w:left="991"/>
        <w:jc w:val="both"/>
        <w:rPr>
          <w:rFonts w:ascii="Calibri Light" w:hAnsi="Calibri Light" w:cs="Calibri Light"/>
        </w:rPr>
      </w:pPr>
    </w:p>
    <w:p w14:paraId="66F514AB" w14:textId="77777777" w:rsidR="00FD3CBD" w:rsidRDefault="00FD3CBD" w:rsidP="00FD3CBD">
      <w:pPr>
        <w:numPr>
          <w:ilvl w:val="3"/>
          <w:numId w:val="13"/>
        </w:numPr>
        <w:spacing w:after="163" w:line="364" w:lineRule="auto"/>
        <w:ind w:hanging="348"/>
        <w:jc w:val="both"/>
        <w:rPr>
          <w:rFonts w:ascii="Calibri Light" w:hAnsi="Calibri Light" w:cs="Calibri Light"/>
        </w:rPr>
      </w:pPr>
      <w:r>
        <w:rPr>
          <w:rFonts w:ascii="Calibri Light" w:hAnsi="Calibri Light" w:cs="Calibri Light"/>
        </w:rPr>
        <w:t>Não foi objeto de aplicação, há menos de dois anos, de sanção administrativa ou judicial pela utilização ao seu serviço de mão-de-obra legalmente sujeita ao pagamento de imposto e contribuições para segurança social, não declarada nos termos das normas que imponham essa obrigação, em Portugal (ou no Estado de que é nacional ou no qual se situe o seu estabelecimento principal (</w:t>
      </w:r>
      <w:r>
        <w:rPr>
          <w:rFonts w:ascii="Calibri Light" w:hAnsi="Calibri Light" w:cs="Calibri Light"/>
          <w:vertAlign w:val="superscript"/>
        </w:rPr>
        <w:t>8</w:t>
      </w:r>
      <w:r>
        <w:rPr>
          <w:rFonts w:ascii="Calibri Light" w:hAnsi="Calibri Light" w:cs="Calibri Light"/>
        </w:rPr>
        <w:t xml:space="preserve">);   </w:t>
      </w:r>
    </w:p>
    <w:p w14:paraId="6326C06E" w14:textId="5BC4F406" w:rsidR="00FD3CBD" w:rsidRDefault="00FD3CBD" w:rsidP="00FD3CBD">
      <w:pPr>
        <w:numPr>
          <w:ilvl w:val="3"/>
          <w:numId w:val="13"/>
        </w:numPr>
        <w:spacing w:after="4" w:line="381" w:lineRule="auto"/>
        <w:ind w:hanging="348"/>
        <w:jc w:val="both"/>
        <w:rPr>
          <w:rFonts w:ascii="Calibri Light" w:hAnsi="Calibri Light" w:cs="Calibri Light"/>
        </w:rPr>
      </w:pPr>
      <w:r>
        <w:rPr>
          <w:rFonts w:ascii="Calibri Light" w:hAnsi="Calibri Light" w:cs="Calibri Light"/>
        </w:rPr>
        <w:t xml:space="preserve">Não prestou, a qualquer título, direta ou indiretamente, assessoria ou apoio técnico na preparação e elaboração das peças do procedimento.   </w:t>
      </w:r>
    </w:p>
    <w:p w14:paraId="60B133C5" w14:textId="77777777" w:rsidR="00FD3CBD" w:rsidRDefault="00FD3CBD" w:rsidP="00FD3CBD">
      <w:pPr>
        <w:spacing w:after="108" w:line="256" w:lineRule="auto"/>
        <w:ind w:left="283"/>
        <w:rPr>
          <w:rFonts w:ascii="Calibri Light" w:hAnsi="Calibri Light" w:cs="Calibri Light"/>
        </w:rPr>
      </w:pPr>
      <w:r>
        <w:rPr>
          <w:rFonts w:ascii="Calibri Light" w:hAnsi="Calibri Light" w:cs="Calibri Light"/>
        </w:rPr>
        <w:t xml:space="preserve">   </w:t>
      </w:r>
    </w:p>
    <w:p w14:paraId="091BF76B" w14:textId="380B43F2" w:rsidR="00FD3CBD" w:rsidRDefault="00FD3CBD" w:rsidP="00FD3CBD">
      <w:pPr>
        <w:numPr>
          <w:ilvl w:val="2"/>
          <w:numId w:val="14"/>
        </w:numPr>
        <w:spacing w:after="4" w:line="384" w:lineRule="auto"/>
        <w:jc w:val="both"/>
        <w:rPr>
          <w:rFonts w:ascii="Calibri Light" w:hAnsi="Calibri Light" w:cs="Calibri Light"/>
        </w:rPr>
      </w:pPr>
      <w:r>
        <w:rPr>
          <w:rFonts w:ascii="Calibri Light" w:hAnsi="Calibri Light" w:cs="Calibri Light"/>
        </w:rPr>
        <w:lastRenderedPageBreak/>
        <w:t>– O declarante junta em anexo os documentos comprovativos de que a sua representada (</w:t>
      </w:r>
      <w:r>
        <w:rPr>
          <w:rFonts w:ascii="Calibri Light" w:hAnsi="Calibri Light" w:cs="Calibri Light"/>
          <w:vertAlign w:val="superscript"/>
        </w:rPr>
        <w:t>10</w:t>
      </w:r>
      <w:r>
        <w:rPr>
          <w:rFonts w:ascii="Calibri Light" w:hAnsi="Calibri Light" w:cs="Calibri Light"/>
        </w:rPr>
        <w:t xml:space="preserve">) não se encontra nas situações previstas nas alíneas b), d),  e) e i) do artigo 55º do Código dos Contratos públicos.    </w:t>
      </w:r>
    </w:p>
    <w:p w14:paraId="10EF7819" w14:textId="77777777" w:rsidR="00FD3CBD" w:rsidRDefault="00FD3CBD" w:rsidP="00FD3CBD">
      <w:pPr>
        <w:spacing w:line="256" w:lineRule="auto"/>
        <w:ind w:left="63"/>
        <w:jc w:val="center"/>
        <w:rPr>
          <w:rFonts w:ascii="Calibri Light" w:hAnsi="Calibri Light" w:cs="Calibri Light"/>
        </w:rPr>
      </w:pPr>
      <w:r>
        <w:rPr>
          <w:rFonts w:ascii="Calibri Light" w:hAnsi="Calibri Light" w:cs="Calibri Light"/>
        </w:rPr>
        <w:t xml:space="preserve"> </w:t>
      </w:r>
    </w:p>
    <w:p w14:paraId="4DDF21B6" w14:textId="59D715FC" w:rsidR="00FD3CBD" w:rsidRDefault="00FD3CBD" w:rsidP="00FD3CBD">
      <w:pPr>
        <w:numPr>
          <w:ilvl w:val="2"/>
          <w:numId w:val="14"/>
        </w:numPr>
        <w:spacing w:after="4" w:line="369" w:lineRule="auto"/>
        <w:ind w:hanging="10"/>
        <w:jc w:val="both"/>
        <w:rPr>
          <w:rFonts w:ascii="Calibri Light" w:hAnsi="Calibri Light" w:cs="Calibri Light"/>
        </w:rPr>
      </w:pPr>
      <w:r>
        <w:rPr>
          <w:rFonts w:ascii="Calibri Light" w:hAnsi="Calibri Light" w:cs="Calibri Light"/>
        </w:rPr>
        <w:t>– O declarante tem pleno conhecimento de que a prestação de falsas declarações implica a caducidade da adjudicação e constitui contra</w:t>
      </w:r>
      <w:r w:rsidR="00CA259B">
        <w:rPr>
          <w:rFonts w:ascii="Calibri Light" w:hAnsi="Calibri Light" w:cs="Calibri Light"/>
        </w:rPr>
        <w:t xml:space="preserve"> </w:t>
      </w:r>
      <w:r>
        <w:rPr>
          <w:rFonts w:ascii="Calibri Light" w:hAnsi="Calibri Light" w:cs="Calibri Light"/>
        </w:rPr>
        <w:t>-</w:t>
      </w:r>
      <w:r w:rsidR="00CA259B">
        <w:rPr>
          <w:rFonts w:ascii="Calibri Light" w:hAnsi="Calibri Light" w:cs="Calibri Light"/>
        </w:rPr>
        <w:t xml:space="preserve"> </w:t>
      </w:r>
      <w:r>
        <w:rPr>
          <w:rFonts w:ascii="Calibri Light" w:hAnsi="Calibri Light" w:cs="Calibri Light"/>
        </w:rPr>
        <w:t xml:space="preserve">ordenação muito grave, nos termos do artigo 456º do Código dos Contratos Públicos, a qual pode determinar a aplicação da sanção acessória de privação do direito de participar, como candidato, como concorrente ou como membro de agrupamento candidato ou concorrente, em qualquer procedimento adotado para a formação de contratos públicos, sem prejuízo da participação à  entidade competente para efeitos de procedimento criminal.   </w:t>
      </w:r>
    </w:p>
    <w:p w14:paraId="041D19AA" w14:textId="77777777" w:rsidR="00FD3CBD" w:rsidRDefault="00FD3CBD" w:rsidP="00FD3CBD">
      <w:pPr>
        <w:spacing w:after="108" w:line="256" w:lineRule="auto"/>
        <w:ind w:left="283"/>
        <w:rPr>
          <w:rFonts w:ascii="Calibri Light" w:hAnsi="Calibri Light" w:cs="Calibri Light"/>
        </w:rPr>
      </w:pPr>
      <w:r>
        <w:rPr>
          <w:rFonts w:ascii="Calibri Light" w:hAnsi="Calibri Light" w:cs="Calibri Light"/>
        </w:rPr>
        <w:t xml:space="preserve">   </w:t>
      </w:r>
    </w:p>
    <w:p w14:paraId="6B6E3A5D" w14:textId="77777777" w:rsidR="00FD3CBD" w:rsidRDefault="00FD3CBD" w:rsidP="00FD3CBD">
      <w:pPr>
        <w:spacing w:after="128" w:line="254" w:lineRule="auto"/>
        <w:ind w:left="298"/>
        <w:rPr>
          <w:rFonts w:ascii="Calibri Light" w:hAnsi="Calibri Light" w:cs="Calibri Light"/>
        </w:rPr>
      </w:pPr>
      <w:r>
        <w:rPr>
          <w:rFonts w:ascii="Calibri Light" w:hAnsi="Calibri Light" w:cs="Calibri Light"/>
        </w:rPr>
        <w:t>_________(local), ______________________ (data), ___________________ [assinatura (</w:t>
      </w:r>
      <w:r>
        <w:rPr>
          <w:rFonts w:ascii="Calibri Light" w:hAnsi="Calibri Light" w:cs="Calibri Light"/>
          <w:vertAlign w:val="superscript"/>
        </w:rPr>
        <w:t>11</w:t>
      </w:r>
      <w:r>
        <w:rPr>
          <w:rFonts w:ascii="Calibri Light" w:hAnsi="Calibri Light" w:cs="Calibri Light"/>
        </w:rPr>
        <w:t xml:space="preserve">)].    </w:t>
      </w:r>
    </w:p>
    <w:p w14:paraId="7EC1F70B"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Aplicável apenas a concorrentes que sejam pessoas coletivas.   </w:t>
      </w:r>
    </w:p>
    <w:p w14:paraId="722F6B89" w14:textId="77777777" w:rsidR="00FD3CBD" w:rsidRDefault="00FD3CBD" w:rsidP="00FD3CBD">
      <w:pPr>
        <w:numPr>
          <w:ilvl w:val="3"/>
          <w:numId w:val="15"/>
        </w:numPr>
        <w:spacing w:after="143" w:line="254" w:lineRule="auto"/>
        <w:ind w:left="1251" w:hanging="442"/>
        <w:jc w:val="both"/>
        <w:rPr>
          <w:rFonts w:ascii="Calibri Light" w:hAnsi="Calibri Light" w:cs="Calibri Light"/>
        </w:rPr>
      </w:pPr>
      <w:r>
        <w:rPr>
          <w:rFonts w:ascii="Calibri Light" w:hAnsi="Calibri Light" w:cs="Calibri Light"/>
        </w:rPr>
        <w:t xml:space="preserve">No caso de o concorrente ser uma pessoa singular, suprimir a expressão «a sua representada».   </w:t>
      </w:r>
    </w:p>
    <w:p w14:paraId="203D616E"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Indicar se, entretanto, ocorreu a respetiva reabilitação.   </w:t>
      </w:r>
    </w:p>
    <w:p w14:paraId="6DCF79C5" w14:textId="77777777" w:rsidR="00FD3CBD" w:rsidRDefault="00FD3CBD" w:rsidP="00FD3CBD">
      <w:pPr>
        <w:numPr>
          <w:ilvl w:val="3"/>
          <w:numId w:val="15"/>
        </w:numPr>
        <w:spacing w:after="153" w:line="254" w:lineRule="auto"/>
        <w:ind w:left="1251" w:hanging="442"/>
        <w:jc w:val="both"/>
        <w:rPr>
          <w:rFonts w:ascii="Calibri Light" w:hAnsi="Calibri Light" w:cs="Calibri Light"/>
        </w:rPr>
      </w:pPr>
      <w:r>
        <w:rPr>
          <w:rFonts w:ascii="Calibri Light" w:hAnsi="Calibri Light" w:cs="Calibri Light"/>
        </w:rPr>
        <w:t xml:space="preserve">Indicar se, entretanto, ocorreu a respetiva reabilitação.   </w:t>
      </w:r>
    </w:p>
    <w:p w14:paraId="4B7F7F57" w14:textId="77777777" w:rsidR="00FD3CBD" w:rsidRDefault="00FD3CBD" w:rsidP="00FD3CBD">
      <w:pPr>
        <w:numPr>
          <w:ilvl w:val="3"/>
          <w:numId w:val="15"/>
        </w:numPr>
        <w:spacing w:after="154" w:line="254" w:lineRule="auto"/>
        <w:ind w:left="1251" w:hanging="442"/>
        <w:jc w:val="both"/>
        <w:rPr>
          <w:rFonts w:ascii="Calibri Light" w:hAnsi="Calibri Light" w:cs="Calibri Light"/>
        </w:rPr>
      </w:pPr>
      <w:r>
        <w:rPr>
          <w:rFonts w:ascii="Calibri Light" w:hAnsi="Calibri Light" w:cs="Calibri Light"/>
        </w:rPr>
        <w:t xml:space="preserve">Declarar consoante o concorrente seja pessoa singular ou pessoa coletiva. </w:t>
      </w:r>
    </w:p>
    <w:p w14:paraId="75450159" w14:textId="77777777" w:rsidR="00FD3CBD" w:rsidRDefault="00FD3CBD" w:rsidP="00FD3CBD">
      <w:pPr>
        <w:numPr>
          <w:ilvl w:val="3"/>
          <w:numId w:val="15"/>
        </w:numPr>
        <w:spacing w:after="146" w:line="254" w:lineRule="auto"/>
        <w:ind w:left="1251" w:hanging="442"/>
        <w:jc w:val="both"/>
        <w:rPr>
          <w:rFonts w:ascii="Calibri Light" w:hAnsi="Calibri Light" w:cs="Calibri Light"/>
        </w:rPr>
      </w:pPr>
      <w:r>
        <w:rPr>
          <w:rFonts w:ascii="Calibri Light" w:hAnsi="Calibri Light" w:cs="Calibri Light"/>
        </w:rPr>
        <w:t xml:space="preserve">Indicar se, entretanto, decorreu o período de inabilidade fixado na decisão condenatória.   </w:t>
      </w:r>
    </w:p>
    <w:p w14:paraId="73519DE1" w14:textId="77777777" w:rsidR="00FD3CBD" w:rsidRDefault="00FD3CBD" w:rsidP="00FD3CBD">
      <w:pPr>
        <w:numPr>
          <w:ilvl w:val="3"/>
          <w:numId w:val="15"/>
        </w:numPr>
        <w:spacing w:after="145" w:line="254" w:lineRule="auto"/>
        <w:ind w:left="1251" w:hanging="442"/>
        <w:jc w:val="both"/>
        <w:rPr>
          <w:rFonts w:ascii="Calibri Light" w:hAnsi="Calibri Light" w:cs="Calibri Light"/>
        </w:rPr>
      </w:pPr>
      <w:r>
        <w:rPr>
          <w:rFonts w:ascii="Calibri Light" w:hAnsi="Calibri Light" w:cs="Calibri Light"/>
        </w:rPr>
        <w:t xml:space="preserve">Indicar se, entretanto, decorreu o período de inabilidade fixado na decisão condenatória.   </w:t>
      </w:r>
    </w:p>
    <w:p w14:paraId="1D22A5F8" w14:textId="77777777" w:rsidR="00FD3CBD" w:rsidRDefault="00FD3CBD" w:rsidP="00FD3CBD">
      <w:pPr>
        <w:numPr>
          <w:ilvl w:val="3"/>
          <w:numId w:val="15"/>
        </w:numPr>
        <w:spacing w:after="150" w:line="254" w:lineRule="auto"/>
        <w:ind w:left="1251" w:hanging="442"/>
        <w:jc w:val="both"/>
        <w:rPr>
          <w:rFonts w:ascii="Calibri Light" w:hAnsi="Calibri Light" w:cs="Calibri Light"/>
        </w:rPr>
      </w:pPr>
      <w:r>
        <w:rPr>
          <w:rFonts w:ascii="Calibri Light" w:hAnsi="Calibri Light" w:cs="Calibri Light"/>
        </w:rPr>
        <w:t xml:space="preserve">Declarar consoante a situação.   </w:t>
      </w:r>
    </w:p>
    <w:p w14:paraId="5545DDDB" w14:textId="77777777" w:rsidR="00FD3CBD" w:rsidRDefault="00FD3CBD" w:rsidP="00FD3CBD">
      <w:pPr>
        <w:numPr>
          <w:ilvl w:val="3"/>
          <w:numId w:val="15"/>
        </w:numPr>
        <w:spacing w:after="156" w:line="254" w:lineRule="auto"/>
        <w:ind w:left="1251" w:hanging="442"/>
        <w:jc w:val="both"/>
        <w:rPr>
          <w:rFonts w:ascii="Calibri Light" w:hAnsi="Calibri Light" w:cs="Calibri Light"/>
        </w:rPr>
      </w:pPr>
      <w:r>
        <w:rPr>
          <w:rFonts w:ascii="Calibri Light" w:hAnsi="Calibri Light" w:cs="Calibri Light"/>
        </w:rPr>
        <w:t xml:space="preserve">Acrescentar as informações necessárias à consulta, se dor o caso.   </w:t>
      </w:r>
    </w:p>
    <w:p w14:paraId="745CEE53" w14:textId="77777777" w:rsidR="00FD3CBD" w:rsidRDefault="00FD3CBD" w:rsidP="00FD3CBD">
      <w:pPr>
        <w:numPr>
          <w:ilvl w:val="3"/>
          <w:numId w:val="15"/>
        </w:numPr>
        <w:spacing w:after="127" w:line="254" w:lineRule="auto"/>
        <w:ind w:left="1251" w:hanging="442"/>
        <w:jc w:val="both"/>
        <w:rPr>
          <w:rFonts w:ascii="Calibri Light" w:hAnsi="Calibri Light" w:cs="Calibri Light"/>
        </w:rPr>
      </w:pPr>
      <w:r>
        <w:rPr>
          <w:rFonts w:ascii="Calibri Light" w:hAnsi="Calibri Light" w:cs="Calibri Light"/>
        </w:rPr>
        <w:t xml:space="preserve">No caso de o concorrente ser uma pessoa singular, suprimir a expressão «a sua representada».   </w:t>
      </w:r>
    </w:p>
    <w:p w14:paraId="2C2FE934" w14:textId="77777777" w:rsidR="00FD3CBD" w:rsidRDefault="00FD3CBD" w:rsidP="00FD3CBD">
      <w:pPr>
        <w:numPr>
          <w:ilvl w:val="3"/>
          <w:numId w:val="15"/>
        </w:numPr>
        <w:spacing w:after="94" w:line="254" w:lineRule="auto"/>
        <w:ind w:left="1251" w:hanging="442"/>
        <w:jc w:val="both"/>
        <w:rPr>
          <w:rFonts w:ascii="Calibri Light" w:hAnsi="Calibri Light" w:cs="Calibri Light"/>
        </w:rPr>
      </w:pPr>
      <w:r>
        <w:rPr>
          <w:rFonts w:ascii="Calibri Light" w:hAnsi="Calibri Light" w:cs="Calibri Light"/>
        </w:rPr>
        <w:t>Nos termos do disposto nos n</w:t>
      </w:r>
      <w:r>
        <w:rPr>
          <w:rFonts w:ascii="Calibri Light" w:hAnsi="Calibri Light" w:cs="Calibri Light"/>
          <w:vertAlign w:val="superscript"/>
        </w:rPr>
        <w:t>os</w:t>
      </w:r>
      <w:r>
        <w:rPr>
          <w:rFonts w:ascii="Calibri Light" w:hAnsi="Calibri Light" w:cs="Calibri Light"/>
        </w:rPr>
        <w:t xml:space="preserve"> 4 e 5 do artigo 57º.   </w:t>
      </w:r>
    </w:p>
    <w:p w14:paraId="45123DE4" w14:textId="77777777" w:rsidR="00FD3CBD" w:rsidRDefault="00FD3CBD" w:rsidP="00FD3CBD">
      <w:pPr>
        <w:spacing w:after="55" w:line="256" w:lineRule="auto"/>
        <w:ind w:left="283"/>
        <w:rPr>
          <w:rFonts w:ascii="Calibri Light" w:hAnsi="Calibri Light" w:cs="Calibri Light"/>
        </w:rPr>
      </w:pPr>
      <w:r>
        <w:rPr>
          <w:rFonts w:ascii="Calibri Light" w:hAnsi="Calibri Light" w:cs="Calibri Light"/>
        </w:rPr>
        <w:t xml:space="preserve">   </w:t>
      </w:r>
    </w:p>
    <w:p w14:paraId="67DD3109"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BAF24FA" w14:textId="77777777" w:rsidR="00FD3CBD" w:rsidRDefault="00FD3CBD" w:rsidP="00FD3CBD">
      <w:pPr>
        <w:spacing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792A4436" w14:textId="77777777" w:rsidR="00FD3CBD" w:rsidRDefault="00FD3CBD" w:rsidP="00FD3CBD">
      <w:pPr>
        <w:spacing w:after="5"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587D110" w14:textId="77777777" w:rsidR="00FD3CBD" w:rsidRDefault="00FD3CBD" w:rsidP="00FD3CBD">
      <w:pPr>
        <w:spacing w:after="224"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66C3FFC" w14:textId="77777777" w:rsidR="00FD3CBD" w:rsidRDefault="00FD3CBD" w:rsidP="00FD3CBD">
      <w:pPr>
        <w:spacing w:after="221"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21DF72FA" w14:textId="77777777" w:rsidR="00FD3CBD" w:rsidRDefault="00FD3CBD" w:rsidP="00FD3CBD">
      <w:pPr>
        <w:spacing w:after="228" w:line="256" w:lineRule="auto"/>
        <w:ind w:left="283"/>
        <w:rPr>
          <w:rFonts w:ascii="Calibri Light" w:hAnsi="Calibri Light" w:cs="Calibri Light"/>
          <w:sz w:val="24"/>
          <w:szCs w:val="24"/>
        </w:rPr>
      </w:pPr>
      <w:r>
        <w:rPr>
          <w:rFonts w:ascii="Calibri Light" w:hAnsi="Calibri Light" w:cs="Calibri Light"/>
          <w:sz w:val="24"/>
          <w:szCs w:val="24"/>
        </w:rPr>
        <w:t xml:space="preserve">  </w:t>
      </w:r>
    </w:p>
    <w:p w14:paraId="6C7C3007" w14:textId="591587A2" w:rsidR="00A75272" w:rsidRPr="005C1CCD" w:rsidRDefault="00FD3CBD" w:rsidP="005C1CCD">
      <w:pPr>
        <w:spacing w:after="239" w:line="256" w:lineRule="auto"/>
        <w:ind w:left="283"/>
        <w:rPr>
          <w:rFonts w:ascii="Calibri Light" w:hAnsi="Calibri Light" w:cs="Calibri Light"/>
          <w:sz w:val="24"/>
          <w:szCs w:val="24"/>
        </w:rPr>
      </w:pPr>
      <w:r>
        <w:rPr>
          <w:rFonts w:ascii="Calibri Light" w:hAnsi="Calibri Light" w:cs="Calibri Light"/>
          <w:sz w:val="24"/>
          <w:szCs w:val="24"/>
        </w:rPr>
        <w:lastRenderedPageBreak/>
        <w:t xml:space="preserve"> </w:t>
      </w:r>
    </w:p>
    <w:p w14:paraId="31A74104" w14:textId="333959EA" w:rsidR="00A75272" w:rsidRDefault="00A75272" w:rsidP="00A75272">
      <w:pPr>
        <w:jc w:val="center"/>
        <w:rPr>
          <w:rFonts w:ascii="Calibri Light" w:hAnsi="Calibri Light" w:cs="Calibri Light"/>
          <w:b/>
          <w:bCs/>
          <w:sz w:val="32"/>
          <w:szCs w:val="32"/>
        </w:rPr>
      </w:pPr>
      <w:r>
        <w:rPr>
          <w:rFonts w:ascii="Calibri Light" w:hAnsi="Calibri Light" w:cs="Calibri Light"/>
          <w:b/>
          <w:bCs/>
          <w:sz w:val="32"/>
          <w:szCs w:val="32"/>
        </w:rPr>
        <w:t>ANEXO IV- FOTOS DO VEÍCULO</w:t>
      </w:r>
    </w:p>
    <w:p w14:paraId="4025275C" w14:textId="48F7AFD8" w:rsidR="00A75272" w:rsidRPr="00A75272" w:rsidRDefault="00C64F48" w:rsidP="00A75272">
      <w:r>
        <w:rPr>
          <w:noProof/>
        </w:rPr>
        <w:drawing>
          <wp:anchor distT="0" distB="0" distL="114300" distR="114300" simplePos="0" relativeHeight="251662336" behindDoc="1" locked="0" layoutInCell="1" allowOverlap="1" wp14:anchorId="678BCC59" wp14:editId="17442FF5">
            <wp:simplePos x="0" y="0"/>
            <wp:positionH relativeFrom="column">
              <wp:posOffset>116205</wp:posOffset>
            </wp:positionH>
            <wp:positionV relativeFrom="paragraph">
              <wp:posOffset>140335</wp:posOffset>
            </wp:positionV>
            <wp:extent cx="2385060" cy="3021965"/>
            <wp:effectExtent l="0" t="0" r="0" b="6985"/>
            <wp:wrapTight wrapText="bothSides">
              <wp:wrapPolygon edited="0">
                <wp:start x="0" y="0"/>
                <wp:lineTo x="0" y="21514"/>
                <wp:lineTo x="21393" y="21514"/>
                <wp:lineTo x="21393" y="0"/>
                <wp:lineTo x="0" y="0"/>
              </wp:wrapPolygon>
            </wp:wrapTight>
            <wp:docPr id="178904248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CCD">
        <w:rPr>
          <w:noProof/>
        </w:rPr>
        <w:drawing>
          <wp:anchor distT="0" distB="0" distL="114300" distR="114300" simplePos="0" relativeHeight="251661312" behindDoc="1" locked="0" layoutInCell="1" allowOverlap="1" wp14:anchorId="6360D645" wp14:editId="2BB343FE">
            <wp:simplePos x="0" y="0"/>
            <wp:positionH relativeFrom="column">
              <wp:posOffset>2691765</wp:posOffset>
            </wp:positionH>
            <wp:positionV relativeFrom="paragraph">
              <wp:posOffset>277495</wp:posOffset>
            </wp:positionV>
            <wp:extent cx="2567305" cy="2796540"/>
            <wp:effectExtent l="0" t="0" r="4445" b="3810"/>
            <wp:wrapTight wrapText="bothSides">
              <wp:wrapPolygon edited="0">
                <wp:start x="0" y="0"/>
                <wp:lineTo x="0" y="21482"/>
                <wp:lineTo x="21477" y="21482"/>
                <wp:lineTo x="21477" y="0"/>
                <wp:lineTo x="0" y="0"/>
              </wp:wrapPolygon>
            </wp:wrapTight>
            <wp:docPr id="10433423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00" r="2140" b="34293"/>
                    <a:stretch>
                      <a:fillRect/>
                    </a:stretch>
                  </pic:blipFill>
                  <pic:spPr bwMode="auto">
                    <a:xfrm>
                      <a:off x="0" y="0"/>
                      <a:ext cx="2567305" cy="279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95590" w14:textId="7EBB46C9" w:rsidR="00A75272" w:rsidRPr="00A75272" w:rsidRDefault="00A75272" w:rsidP="00A75272"/>
    <w:p w14:paraId="22421359" w14:textId="22B4111A" w:rsidR="00A75272" w:rsidRPr="00A75272" w:rsidRDefault="00A31513" w:rsidP="00A75272">
      <w:r>
        <w:rPr>
          <w:noProof/>
        </w:rPr>
        <w:drawing>
          <wp:anchor distT="0" distB="0" distL="114300" distR="114300" simplePos="0" relativeHeight="251658240" behindDoc="1" locked="0" layoutInCell="1" allowOverlap="1" wp14:anchorId="792B5ED3" wp14:editId="69B493F6">
            <wp:simplePos x="0" y="0"/>
            <wp:positionH relativeFrom="column">
              <wp:posOffset>2950845</wp:posOffset>
            </wp:positionH>
            <wp:positionV relativeFrom="paragraph">
              <wp:posOffset>219075</wp:posOffset>
            </wp:positionV>
            <wp:extent cx="2168525" cy="3459480"/>
            <wp:effectExtent l="0" t="0" r="3175" b="7620"/>
            <wp:wrapTight wrapText="bothSides">
              <wp:wrapPolygon edited="0">
                <wp:start x="0" y="0"/>
                <wp:lineTo x="0" y="21529"/>
                <wp:lineTo x="21442" y="21529"/>
                <wp:lineTo x="21442" y="0"/>
                <wp:lineTo x="0" y="0"/>
              </wp:wrapPolygon>
            </wp:wrapTight>
            <wp:docPr id="69547627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617" r="6277"/>
                    <a:stretch>
                      <a:fillRect/>
                    </a:stretch>
                  </pic:blipFill>
                  <pic:spPr bwMode="auto">
                    <a:xfrm>
                      <a:off x="0" y="0"/>
                      <a:ext cx="2168525" cy="345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9EECF" w14:textId="6ACBACE1" w:rsidR="00A75272" w:rsidRDefault="00A75272">
      <w:r>
        <w:rPr>
          <w:noProof/>
        </w:rPr>
        <w:drawing>
          <wp:anchor distT="0" distB="0" distL="114300" distR="114300" simplePos="0" relativeHeight="251663360" behindDoc="1" locked="0" layoutInCell="1" allowOverlap="1" wp14:anchorId="0FE1C575" wp14:editId="23C13A7A">
            <wp:simplePos x="0" y="0"/>
            <wp:positionH relativeFrom="column">
              <wp:posOffset>93345</wp:posOffset>
            </wp:positionH>
            <wp:positionV relativeFrom="paragraph">
              <wp:posOffset>100552</wp:posOffset>
            </wp:positionV>
            <wp:extent cx="2600325" cy="3454400"/>
            <wp:effectExtent l="0" t="0" r="9525" b="0"/>
            <wp:wrapTight wrapText="bothSides">
              <wp:wrapPolygon edited="0">
                <wp:start x="0" y="0"/>
                <wp:lineTo x="0" y="21441"/>
                <wp:lineTo x="21521" y="21441"/>
                <wp:lineTo x="21521" y="0"/>
                <wp:lineTo x="0" y="0"/>
              </wp:wrapPolygon>
            </wp:wrapTight>
            <wp:docPr id="14539072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0C702" w14:textId="07F7952D" w:rsidR="00A75272" w:rsidRDefault="00A75272">
      <w:r>
        <w:rPr>
          <w:noProof/>
        </w:rPr>
        <w:lastRenderedPageBreak/>
        <w:drawing>
          <wp:anchor distT="0" distB="0" distL="114300" distR="114300" simplePos="0" relativeHeight="251659264" behindDoc="1" locked="0" layoutInCell="1" allowOverlap="1" wp14:anchorId="148B1765" wp14:editId="301F4AC3">
            <wp:simplePos x="0" y="0"/>
            <wp:positionH relativeFrom="column">
              <wp:posOffset>2811145</wp:posOffset>
            </wp:positionH>
            <wp:positionV relativeFrom="paragraph">
              <wp:posOffset>354330</wp:posOffset>
            </wp:positionV>
            <wp:extent cx="2760980" cy="3593465"/>
            <wp:effectExtent l="0" t="0" r="1270" b="6985"/>
            <wp:wrapTight wrapText="bothSides">
              <wp:wrapPolygon edited="0">
                <wp:start x="0" y="0"/>
                <wp:lineTo x="0" y="21527"/>
                <wp:lineTo x="21461" y="21527"/>
                <wp:lineTo x="21461" y="0"/>
                <wp:lineTo x="0" y="0"/>
              </wp:wrapPolygon>
            </wp:wrapTight>
            <wp:docPr id="1119618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98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508FAD2" wp14:editId="242164A8">
            <wp:simplePos x="0" y="0"/>
            <wp:positionH relativeFrom="column">
              <wp:posOffset>-202787</wp:posOffset>
            </wp:positionH>
            <wp:positionV relativeFrom="paragraph">
              <wp:posOffset>353045</wp:posOffset>
            </wp:positionV>
            <wp:extent cx="2636520" cy="3502660"/>
            <wp:effectExtent l="0" t="0" r="0" b="2540"/>
            <wp:wrapTight wrapText="bothSides">
              <wp:wrapPolygon edited="0">
                <wp:start x="0" y="0"/>
                <wp:lineTo x="0" y="21498"/>
                <wp:lineTo x="21382" y="21498"/>
                <wp:lineTo x="21382" y="0"/>
                <wp:lineTo x="0" y="0"/>
              </wp:wrapPolygon>
            </wp:wrapTight>
            <wp:docPr id="13960916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520"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75272">
      <w:head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6F2B2" w14:textId="77777777" w:rsidR="00925C43" w:rsidRDefault="00925C43" w:rsidP="00A75272">
      <w:r>
        <w:separator/>
      </w:r>
    </w:p>
  </w:endnote>
  <w:endnote w:type="continuationSeparator" w:id="0">
    <w:p w14:paraId="1C313D31" w14:textId="77777777" w:rsidR="00925C43" w:rsidRDefault="00925C43" w:rsidP="00A75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E79F2" w14:textId="77777777" w:rsidR="00925C43" w:rsidRDefault="00925C43" w:rsidP="00A75272">
      <w:r>
        <w:separator/>
      </w:r>
    </w:p>
  </w:footnote>
  <w:footnote w:type="continuationSeparator" w:id="0">
    <w:p w14:paraId="343B9273" w14:textId="77777777" w:rsidR="00925C43" w:rsidRDefault="00925C43" w:rsidP="00A75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F018" w14:textId="77777777" w:rsidR="00930CE9" w:rsidRPr="006B0207" w:rsidRDefault="00930CE9" w:rsidP="00930CE9">
    <w:pPr>
      <w:pStyle w:val="Cabealho"/>
    </w:pPr>
    <w:r>
      <w:rPr>
        <w:noProof/>
      </w:rPr>
      <w:drawing>
        <wp:anchor distT="0" distB="0" distL="0" distR="0" simplePos="0" relativeHeight="251659264" behindDoc="0" locked="0" layoutInCell="1" allowOverlap="1" wp14:anchorId="02B3EBD7" wp14:editId="4B6B3A27">
          <wp:simplePos x="0" y="0"/>
          <wp:positionH relativeFrom="column">
            <wp:posOffset>2167285</wp:posOffset>
          </wp:positionH>
          <wp:positionV relativeFrom="paragraph">
            <wp:posOffset>-390865</wp:posOffset>
          </wp:positionV>
          <wp:extent cx="894080" cy="907415"/>
          <wp:effectExtent l="0" t="0" r="1270" b="6985"/>
          <wp:wrapTopAndBottom/>
          <wp:docPr id="18491097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907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A990CE" w14:textId="77777777" w:rsidR="00930CE9" w:rsidRDefault="00930CE9" w:rsidP="00930CE9">
    <w:pPr>
      <w:pStyle w:val="Cabealho"/>
      <w:jc w:val="center"/>
      <w:rPr>
        <w:b/>
        <w:sz w:val="32"/>
        <w:szCs w:val="32"/>
      </w:rPr>
    </w:pPr>
    <w:r>
      <w:rPr>
        <w:b/>
        <w:sz w:val="32"/>
        <w:szCs w:val="32"/>
      </w:rPr>
      <w:t>FREGUESIA DE CAIA, SÃO PEDRO E ALCÁÇOVA</w:t>
    </w:r>
  </w:p>
  <w:p w14:paraId="0424D846" w14:textId="77777777" w:rsidR="00930CE9" w:rsidRDefault="00930CE9" w:rsidP="00930CE9">
    <w:pPr>
      <w:pStyle w:val="Cabealho"/>
      <w:jc w:val="center"/>
      <w:rPr>
        <w:b/>
        <w:sz w:val="32"/>
        <w:szCs w:val="32"/>
      </w:rPr>
    </w:pPr>
  </w:p>
  <w:p w14:paraId="1489BA11" w14:textId="77777777" w:rsidR="00930CE9" w:rsidRDefault="00930CE9" w:rsidP="00930CE9">
    <w:pPr>
      <w:pStyle w:val="Cabealho"/>
      <w:jc w:val="center"/>
    </w:pPr>
    <w:r>
      <w:rPr>
        <w:b/>
        <w:sz w:val="32"/>
        <w:szCs w:val="32"/>
      </w:rPr>
      <w:t>MUNICÍPIO DE ELVAS</w:t>
    </w:r>
  </w:p>
  <w:p w14:paraId="3739D54B" w14:textId="77777777" w:rsidR="00930CE9" w:rsidRDefault="00930CE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420CC"/>
    <w:multiLevelType w:val="hybridMultilevel"/>
    <w:tmpl w:val="D0AE25F6"/>
    <w:lvl w:ilvl="0" w:tplc="CA84CD24">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6B3E82A8">
      <w:start w:val="1"/>
      <w:numFmt w:val="lowerLetter"/>
      <w:lvlText w:val="%2"/>
      <w:lvlJc w:val="left"/>
      <w:pPr>
        <w:ind w:left="63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03647580">
      <w:start w:val="1"/>
      <w:numFmt w:val="lowerRoman"/>
      <w:lvlText w:val="%3"/>
      <w:lvlJc w:val="left"/>
      <w:pPr>
        <w:ind w:left="89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246A3EA8">
      <w:start w:val="1"/>
      <w:numFmt w:val="decimal"/>
      <w:lvlRestart w:val="0"/>
      <w:lvlText w:val="(%4)"/>
      <w:lvlJc w:val="left"/>
      <w:pPr>
        <w:ind w:left="125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2612FEF6">
      <w:start w:val="1"/>
      <w:numFmt w:val="lowerLetter"/>
      <w:lvlText w:val="%5"/>
      <w:lvlJc w:val="left"/>
      <w:pPr>
        <w:ind w:left="188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D4021244">
      <w:start w:val="1"/>
      <w:numFmt w:val="lowerRoman"/>
      <w:lvlText w:val="%6"/>
      <w:lvlJc w:val="left"/>
      <w:pPr>
        <w:ind w:left="260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0CD22A78">
      <w:start w:val="1"/>
      <w:numFmt w:val="decimal"/>
      <w:lvlText w:val="%7"/>
      <w:lvlJc w:val="left"/>
      <w:pPr>
        <w:ind w:left="332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C7D8552E">
      <w:start w:val="1"/>
      <w:numFmt w:val="lowerLetter"/>
      <w:lvlText w:val="%8"/>
      <w:lvlJc w:val="left"/>
      <w:pPr>
        <w:ind w:left="404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2D6AB3DA">
      <w:start w:val="1"/>
      <w:numFmt w:val="lowerRoman"/>
      <w:lvlText w:val="%9"/>
      <w:lvlJc w:val="left"/>
      <w:pPr>
        <w:ind w:left="476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A5509B3"/>
    <w:multiLevelType w:val="hybridMultilevel"/>
    <w:tmpl w:val="91D4F7B0"/>
    <w:lvl w:ilvl="0" w:tplc="BB368686">
      <w:start w:val="1"/>
      <w:numFmt w:val="decimal"/>
      <w:lvlText w:val="%1."/>
      <w:lvlJc w:val="left"/>
      <w:pPr>
        <w:ind w:left="70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5CA6A036">
      <w:start w:val="1"/>
      <w:numFmt w:val="lowerLetter"/>
      <w:lvlText w:val="%2"/>
      <w:lvlJc w:val="left"/>
      <w:pPr>
        <w:ind w:left="10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A10E1BA8">
      <w:start w:val="1"/>
      <w:numFmt w:val="lowerRoman"/>
      <w:lvlText w:val="%3"/>
      <w:lvlJc w:val="left"/>
      <w:pPr>
        <w:ind w:left="18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4052E3E4">
      <w:start w:val="1"/>
      <w:numFmt w:val="decimal"/>
      <w:lvlText w:val="%4"/>
      <w:lvlJc w:val="left"/>
      <w:pPr>
        <w:ind w:left="25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263878F4">
      <w:start w:val="1"/>
      <w:numFmt w:val="lowerLetter"/>
      <w:lvlText w:val="%5"/>
      <w:lvlJc w:val="left"/>
      <w:pPr>
        <w:ind w:left="324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CB786E6A">
      <w:start w:val="1"/>
      <w:numFmt w:val="lowerRoman"/>
      <w:lvlText w:val="%6"/>
      <w:lvlJc w:val="left"/>
      <w:pPr>
        <w:ind w:left="39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6D304EAE">
      <w:start w:val="1"/>
      <w:numFmt w:val="decimal"/>
      <w:lvlText w:val="%7"/>
      <w:lvlJc w:val="left"/>
      <w:pPr>
        <w:ind w:left="468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DF08F41E">
      <w:start w:val="1"/>
      <w:numFmt w:val="lowerLetter"/>
      <w:lvlText w:val="%8"/>
      <w:lvlJc w:val="left"/>
      <w:pPr>
        <w:ind w:left="540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A280AB7A">
      <w:start w:val="1"/>
      <w:numFmt w:val="lowerRoman"/>
      <w:lvlText w:val="%9"/>
      <w:lvlJc w:val="left"/>
      <w:pPr>
        <w:ind w:left="612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AA75285"/>
    <w:multiLevelType w:val="hybridMultilevel"/>
    <w:tmpl w:val="DCD8E814"/>
    <w:lvl w:ilvl="0" w:tplc="E9FA9B68">
      <w:start w:val="1"/>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74E05518">
      <w:start w:val="1"/>
      <w:numFmt w:val="lowerLetter"/>
      <w:lvlText w:val="%2"/>
      <w:lvlJc w:val="left"/>
      <w:pPr>
        <w:ind w:left="55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D5EEC020">
      <w:start w:val="1"/>
      <w:numFmt w:val="lowerRoman"/>
      <w:lvlText w:val="%3"/>
      <w:lvlJc w:val="left"/>
      <w:pPr>
        <w:ind w:left="747"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16ECDA7E">
      <w:start w:val="1"/>
      <w:numFmt w:val="lowerLetter"/>
      <w:lvlRestart w:val="0"/>
      <w:lvlText w:val="%4)"/>
      <w:lvlJc w:val="left"/>
      <w:pPr>
        <w:ind w:left="1073"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BCE66496">
      <w:start w:val="1"/>
      <w:numFmt w:val="lowerLetter"/>
      <w:lvlText w:val="%5"/>
      <w:lvlJc w:val="left"/>
      <w:pPr>
        <w:ind w:left="166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34D2BEE2">
      <w:start w:val="1"/>
      <w:numFmt w:val="lowerRoman"/>
      <w:lvlText w:val="%6"/>
      <w:lvlJc w:val="left"/>
      <w:pPr>
        <w:ind w:left="23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86F86454">
      <w:start w:val="1"/>
      <w:numFmt w:val="decimal"/>
      <w:lvlText w:val="%7"/>
      <w:lvlJc w:val="left"/>
      <w:pPr>
        <w:ind w:left="31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4678E5BA">
      <w:start w:val="1"/>
      <w:numFmt w:val="lowerLetter"/>
      <w:lvlText w:val="%8"/>
      <w:lvlJc w:val="left"/>
      <w:pPr>
        <w:ind w:left="38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B71077C4">
      <w:start w:val="1"/>
      <w:numFmt w:val="lowerRoman"/>
      <w:lvlText w:val="%9"/>
      <w:lvlJc w:val="left"/>
      <w:pPr>
        <w:ind w:left="454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01D6CA9"/>
    <w:multiLevelType w:val="hybridMultilevel"/>
    <w:tmpl w:val="AAA60F7C"/>
    <w:lvl w:ilvl="0" w:tplc="47A02BC2">
      <w:start w:val="1"/>
      <w:numFmt w:val="decimal"/>
      <w:lvlText w:val="%1"/>
      <w:lvlJc w:val="left"/>
      <w:pPr>
        <w:ind w:left="3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355A0578">
      <w:start w:val="1"/>
      <w:numFmt w:val="lowerLetter"/>
      <w:lvlText w:val="%2"/>
      <w:lvlJc w:val="left"/>
      <w:pPr>
        <w:ind w:left="554"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0988B7C">
      <w:start w:val="1"/>
      <w:numFmt w:val="lowerRoman"/>
      <w:lvlText w:val="%3"/>
      <w:lvlJc w:val="left"/>
      <w:pPr>
        <w:ind w:left="747"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6F8EB3E">
      <w:start w:val="1"/>
      <w:numFmt w:val="lowerLetter"/>
      <w:lvlRestart w:val="0"/>
      <w:lvlText w:val="%4)"/>
      <w:lvlJc w:val="left"/>
      <w:pPr>
        <w:ind w:left="1082"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677C6ED6">
      <w:start w:val="1"/>
      <w:numFmt w:val="lowerLetter"/>
      <w:lvlText w:val="%5"/>
      <w:lvlJc w:val="left"/>
      <w:pPr>
        <w:ind w:left="166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CE51F2">
      <w:start w:val="1"/>
      <w:numFmt w:val="lowerRoman"/>
      <w:lvlText w:val="%6"/>
      <w:lvlJc w:val="left"/>
      <w:pPr>
        <w:ind w:left="238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1A7C784E">
      <w:start w:val="1"/>
      <w:numFmt w:val="decimal"/>
      <w:lvlText w:val="%7"/>
      <w:lvlJc w:val="left"/>
      <w:pPr>
        <w:ind w:left="310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CEFAE7C2">
      <w:start w:val="1"/>
      <w:numFmt w:val="lowerLetter"/>
      <w:lvlText w:val="%8"/>
      <w:lvlJc w:val="left"/>
      <w:pPr>
        <w:ind w:left="382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A190A4C8">
      <w:start w:val="1"/>
      <w:numFmt w:val="lowerRoman"/>
      <w:lvlText w:val="%9"/>
      <w:lvlJc w:val="left"/>
      <w:pPr>
        <w:ind w:left="4541"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F275D73"/>
    <w:multiLevelType w:val="multilevel"/>
    <w:tmpl w:val="9CC478B6"/>
    <w:lvl w:ilvl="0">
      <w:start w:val="5"/>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67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21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93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65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37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09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81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53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38781344"/>
    <w:multiLevelType w:val="multilevel"/>
    <w:tmpl w:val="9A9282F6"/>
    <w:lvl w:ilvl="0">
      <w:start w:val="15"/>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41E374E1"/>
    <w:multiLevelType w:val="hybridMultilevel"/>
    <w:tmpl w:val="7AB86202"/>
    <w:lvl w:ilvl="0" w:tplc="7796585C">
      <w:start w:val="7"/>
      <w:numFmt w:val="decimal"/>
      <w:lvlText w:val="%1."/>
      <w:lvlJc w:val="left"/>
      <w:pPr>
        <w:ind w:left="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67ABE5E">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DD2AA4E">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06683312">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09AED54">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0CC6CE0">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DA637A0">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36CD970">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128108A">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51961B60"/>
    <w:multiLevelType w:val="hybridMultilevel"/>
    <w:tmpl w:val="E0F81F00"/>
    <w:lvl w:ilvl="0" w:tplc="8BE0AF08">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3140EA7E">
      <w:start w:val="1"/>
      <w:numFmt w:val="lowerLetter"/>
      <w:lvlText w:val="%2"/>
      <w:lvlJc w:val="left"/>
      <w:pPr>
        <w:ind w:left="49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ABC66FF2">
      <w:start w:val="2"/>
      <w:numFmt w:val="decimal"/>
      <w:lvlRestart w:val="0"/>
      <w:lvlText w:val="%3"/>
      <w:lvlJc w:val="left"/>
      <w:pPr>
        <w:ind w:left="28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FF4CB1CA">
      <w:start w:val="1"/>
      <w:numFmt w:val="decimal"/>
      <w:lvlText w:val="%4"/>
      <w:lvlJc w:val="left"/>
      <w:pPr>
        <w:ind w:left="135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1CBCC440">
      <w:start w:val="1"/>
      <w:numFmt w:val="lowerLetter"/>
      <w:lvlText w:val="%5"/>
      <w:lvlJc w:val="left"/>
      <w:pPr>
        <w:ind w:left="207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75CC75E8">
      <w:start w:val="1"/>
      <w:numFmt w:val="lowerRoman"/>
      <w:lvlText w:val="%6"/>
      <w:lvlJc w:val="left"/>
      <w:pPr>
        <w:ind w:left="279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AD0877D6">
      <w:start w:val="1"/>
      <w:numFmt w:val="decimal"/>
      <w:lvlText w:val="%7"/>
      <w:lvlJc w:val="left"/>
      <w:pPr>
        <w:ind w:left="351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F234547A">
      <w:start w:val="1"/>
      <w:numFmt w:val="lowerLetter"/>
      <w:lvlText w:val="%8"/>
      <w:lvlJc w:val="left"/>
      <w:pPr>
        <w:ind w:left="423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21506264">
      <w:start w:val="1"/>
      <w:numFmt w:val="lowerRoman"/>
      <w:lvlText w:val="%9"/>
      <w:lvlJc w:val="left"/>
      <w:pPr>
        <w:ind w:left="4958"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CE745CB"/>
    <w:multiLevelType w:val="multilevel"/>
    <w:tmpl w:val="7CFEAF0C"/>
    <w:lvl w:ilvl="0">
      <w:start w:val="16"/>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66230FE0"/>
    <w:multiLevelType w:val="hybridMultilevel"/>
    <w:tmpl w:val="885A6C74"/>
    <w:lvl w:ilvl="0" w:tplc="3CBA0AAA">
      <w:start w:val="1"/>
      <w:numFmt w:val="decimal"/>
      <w:lvlText w:val="%1"/>
      <w:lvlJc w:val="left"/>
      <w:pPr>
        <w:ind w:left="360"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1" w:tplc="89CE349A">
      <w:start w:val="1"/>
      <w:numFmt w:val="lowerLetter"/>
      <w:lvlText w:val="%2"/>
      <w:lvlJc w:val="left"/>
      <w:pPr>
        <w:ind w:left="574"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2" w:tplc="788613A2">
      <w:start w:val="1"/>
      <w:numFmt w:val="lowerRoman"/>
      <w:lvlText w:val="%3"/>
      <w:lvlJc w:val="left"/>
      <w:pPr>
        <w:ind w:left="789"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3" w:tplc="920450AE">
      <w:start w:val="1"/>
      <w:numFmt w:val="lowerLetter"/>
      <w:lvlRestart w:val="0"/>
      <w:lvlText w:val="%4)"/>
      <w:lvlJc w:val="left"/>
      <w:pPr>
        <w:ind w:left="991"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4" w:tplc="B67E7C14">
      <w:start w:val="1"/>
      <w:numFmt w:val="lowerLetter"/>
      <w:lvlText w:val="%5"/>
      <w:lvlJc w:val="left"/>
      <w:pPr>
        <w:ind w:left="172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5" w:tplc="6E6EEF6A">
      <w:start w:val="1"/>
      <w:numFmt w:val="lowerRoman"/>
      <w:lvlText w:val="%6"/>
      <w:lvlJc w:val="left"/>
      <w:pPr>
        <w:ind w:left="244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6" w:tplc="6F4E86EC">
      <w:start w:val="1"/>
      <w:numFmt w:val="decimal"/>
      <w:lvlText w:val="%7"/>
      <w:lvlJc w:val="left"/>
      <w:pPr>
        <w:ind w:left="316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7" w:tplc="7CAC7182">
      <w:start w:val="1"/>
      <w:numFmt w:val="lowerLetter"/>
      <w:lvlText w:val="%8"/>
      <w:lvlJc w:val="left"/>
      <w:pPr>
        <w:ind w:left="388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lvl w:ilvl="8" w:tplc="03E6D284">
      <w:start w:val="1"/>
      <w:numFmt w:val="lowerRoman"/>
      <w:lvlText w:val="%9"/>
      <w:lvlJc w:val="left"/>
      <w:pPr>
        <w:ind w:left="4603" w:firstLine="0"/>
      </w:pPr>
      <w:rPr>
        <w:rFonts w:ascii="Garamond" w:eastAsia="Garamond" w:hAnsi="Garamond" w:cs="Garamond"/>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6C8A4A85"/>
    <w:multiLevelType w:val="multilevel"/>
    <w:tmpl w:val="48987C62"/>
    <w:lvl w:ilvl="0">
      <w:start w:val="4"/>
      <w:numFmt w:val="decimal"/>
      <w:lvlText w:val="%1."/>
      <w:lvlJc w:val="left"/>
      <w:pPr>
        <w:ind w:left="50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63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8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start w:val="1"/>
      <w:numFmt w:val="bullet"/>
      <w:lvlText w:val="•"/>
      <w:lvlJc w:val="left"/>
      <w:pPr>
        <w:ind w:left="17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start w:val="1"/>
      <w:numFmt w:val="bullet"/>
      <w:lvlText w:val="o"/>
      <w:lvlJc w:val="left"/>
      <w:pPr>
        <w:ind w:left="250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start w:val="1"/>
      <w:numFmt w:val="bullet"/>
      <w:lvlText w:val="▪"/>
      <w:lvlJc w:val="left"/>
      <w:pPr>
        <w:ind w:left="322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start w:val="1"/>
      <w:numFmt w:val="bullet"/>
      <w:lvlText w:val="•"/>
      <w:lvlJc w:val="left"/>
      <w:pPr>
        <w:ind w:left="394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start w:val="1"/>
      <w:numFmt w:val="bullet"/>
      <w:lvlText w:val="o"/>
      <w:lvlJc w:val="left"/>
      <w:pPr>
        <w:ind w:left="466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start w:val="1"/>
      <w:numFmt w:val="bullet"/>
      <w:lvlText w:val="▪"/>
      <w:lvlJc w:val="left"/>
      <w:pPr>
        <w:ind w:left="5388"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6E53411B"/>
    <w:multiLevelType w:val="multilevel"/>
    <w:tmpl w:val="CFB86080"/>
    <w:lvl w:ilvl="0">
      <w:start w:val="10"/>
      <w:numFmt w:val="decimal"/>
      <w:lvlText w:val="%1."/>
      <w:lvlJc w:val="left"/>
      <w:pPr>
        <w:ind w:left="623"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8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71B32E62"/>
    <w:multiLevelType w:val="hybridMultilevel"/>
    <w:tmpl w:val="2F041188"/>
    <w:lvl w:ilvl="0" w:tplc="EB6E93A8">
      <w:start w:val="1"/>
      <w:numFmt w:val="lowerLetter"/>
      <w:lvlText w:val="%1)"/>
      <w:lvlJc w:val="left"/>
      <w:pPr>
        <w:ind w:left="563"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2B48DDCC">
      <w:start w:val="1"/>
      <w:numFmt w:val="decimal"/>
      <w:lvlText w:val="%2)"/>
      <w:lvlJc w:val="left"/>
      <w:pPr>
        <w:ind w:left="1246"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80C46C70">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810C3FDC">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330A7972">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4AC468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4386DF4E">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74DEC61C">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DD98935C">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74A24320"/>
    <w:multiLevelType w:val="multilevel"/>
    <w:tmpl w:val="BD10907A"/>
    <w:lvl w:ilvl="0">
      <w:start w:val="14"/>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Restart w:val="0"/>
      <w:lvlText w:val="%1.%2"/>
      <w:lvlJc w:val="left"/>
      <w:pPr>
        <w:ind w:left="7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7EA72A46"/>
    <w:multiLevelType w:val="hybridMultilevel"/>
    <w:tmpl w:val="F664E758"/>
    <w:lvl w:ilvl="0" w:tplc="C010ABFA">
      <w:start w:val="1"/>
      <w:numFmt w:val="decimal"/>
      <w:lvlText w:val="%1"/>
      <w:lvlJc w:val="left"/>
      <w:pPr>
        <w:ind w:left="360"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200CD9B8">
      <w:start w:val="1"/>
      <w:numFmt w:val="lowerLetter"/>
      <w:lvlText w:val="%2"/>
      <w:lvlJc w:val="left"/>
      <w:pPr>
        <w:ind w:left="499"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0F441AEA">
      <w:start w:val="1"/>
      <w:numFmt w:val="decimal"/>
      <w:lvlRestart w:val="0"/>
      <w:lvlText w:val="(%3)"/>
      <w:lvlJc w:val="left"/>
      <w:pPr>
        <w:ind w:left="545"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02D64F46">
      <w:start w:val="1"/>
      <w:numFmt w:val="decimal"/>
      <w:lvlText w:val="%4"/>
      <w:lvlJc w:val="left"/>
      <w:pPr>
        <w:ind w:left="135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A23A1BBA">
      <w:start w:val="1"/>
      <w:numFmt w:val="lowerLetter"/>
      <w:lvlText w:val="%5"/>
      <w:lvlJc w:val="left"/>
      <w:pPr>
        <w:ind w:left="207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F15C0970">
      <w:start w:val="1"/>
      <w:numFmt w:val="lowerRoman"/>
      <w:lvlText w:val="%6"/>
      <w:lvlJc w:val="left"/>
      <w:pPr>
        <w:ind w:left="279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89B45C26">
      <w:start w:val="1"/>
      <w:numFmt w:val="decimal"/>
      <w:lvlText w:val="%7"/>
      <w:lvlJc w:val="left"/>
      <w:pPr>
        <w:ind w:left="351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A83482A2">
      <w:start w:val="1"/>
      <w:numFmt w:val="lowerLetter"/>
      <w:lvlText w:val="%8"/>
      <w:lvlJc w:val="left"/>
      <w:pPr>
        <w:ind w:left="423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FAFE8864">
      <w:start w:val="1"/>
      <w:numFmt w:val="lowerRoman"/>
      <w:lvlText w:val="%9"/>
      <w:lvlJc w:val="left"/>
      <w:pPr>
        <w:ind w:left="4958"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num w:numId="1" w16cid:durableId="456878966">
    <w:abstractNumId w:val="10"/>
    <w:lvlOverride w:ilvl="0">
      <w:startOverride w:val="4"/>
    </w:lvlOverride>
    <w:lvlOverride w:ilvl="1">
      <w:startOverride w:val="1"/>
    </w:lvlOverride>
    <w:lvlOverride w:ilvl="2"/>
    <w:lvlOverride w:ilvl="3"/>
    <w:lvlOverride w:ilvl="4"/>
    <w:lvlOverride w:ilvl="5"/>
    <w:lvlOverride w:ilvl="6"/>
    <w:lvlOverride w:ilvl="7"/>
    <w:lvlOverride w:ilvl="8"/>
  </w:num>
  <w:num w:numId="2" w16cid:durableId="49148664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125737">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310268">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2536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1195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183972">
    <w:abstractNumId w:val="1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1969436">
    <w:abstractNumId w:val="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0561365">
    <w:abstractNumId w:val="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7552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55552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6484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9667495">
    <w:abstractNumId w:val="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4162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BD"/>
    <w:rsid w:val="00065F17"/>
    <w:rsid w:val="00135FAF"/>
    <w:rsid w:val="0015035D"/>
    <w:rsid w:val="0016453B"/>
    <w:rsid w:val="001E69BE"/>
    <w:rsid w:val="001F0843"/>
    <w:rsid w:val="00224B07"/>
    <w:rsid w:val="0026551C"/>
    <w:rsid w:val="002C4946"/>
    <w:rsid w:val="0033187F"/>
    <w:rsid w:val="003C4351"/>
    <w:rsid w:val="004C1248"/>
    <w:rsid w:val="005C1CCD"/>
    <w:rsid w:val="005D24A6"/>
    <w:rsid w:val="00676336"/>
    <w:rsid w:val="006967D8"/>
    <w:rsid w:val="006B34A7"/>
    <w:rsid w:val="00723F72"/>
    <w:rsid w:val="00780201"/>
    <w:rsid w:val="00925C43"/>
    <w:rsid w:val="00930CE9"/>
    <w:rsid w:val="00A108F6"/>
    <w:rsid w:val="00A12F59"/>
    <w:rsid w:val="00A31513"/>
    <w:rsid w:val="00A318B8"/>
    <w:rsid w:val="00A637AE"/>
    <w:rsid w:val="00A75272"/>
    <w:rsid w:val="00A82D84"/>
    <w:rsid w:val="00AF2C0A"/>
    <w:rsid w:val="00BE70BD"/>
    <w:rsid w:val="00C11FB6"/>
    <w:rsid w:val="00C46685"/>
    <w:rsid w:val="00C64F48"/>
    <w:rsid w:val="00C94DAB"/>
    <w:rsid w:val="00CA259B"/>
    <w:rsid w:val="00CC3F6D"/>
    <w:rsid w:val="00CD1F8D"/>
    <w:rsid w:val="00DB53CB"/>
    <w:rsid w:val="00DD7E2B"/>
    <w:rsid w:val="00E23B46"/>
    <w:rsid w:val="00E409C4"/>
    <w:rsid w:val="00E90D59"/>
    <w:rsid w:val="00E95EFA"/>
    <w:rsid w:val="00EC53C8"/>
    <w:rsid w:val="00FD3CBD"/>
    <w:rsid w:val="00FF6E7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99A5"/>
  <w15:chartTrackingRefBased/>
  <w15:docId w15:val="{4B8BB616-73E4-49B9-A7AF-F4877DC0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CBD"/>
    <w:pPr>
      <w:spacing w:after="0" w:line="240" w:lineRule="auto"/>
    </w:pPr>
    <w:rPr>
      <w:rFonts w:ascii="Times New Roman" w:eastAsia="Times New Roman" w:hAnsi="Times New Roman" w:cs="Times New Roman"/>
      <w:sz w:val="20"/>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nhideWhenUsed/>
    <w:rsid w:val="00FD3CBD"/>
    <w:rPr>
      <w:color w:val="0000FF"/>
      <w:u w:val="single"/>
    </w:rPr>
  </w:style>
  <w:style w:type="paragraph" w:styleId="Cabealho">
    <w:name w:val="header"/>
    <w:basedOn w:val="Normal"/>
    <w:link w:val="CabealhoCarter"/>
    <w:unhideWhenUsed/>
    <w:rsid w:val="00FD3CBD"/>
    <w:pPr>
      <w:tabs>
        <w:tab w:val="center" w:pos="4252"/>
        <w:tab w:val="right" w:pos="8504"/>
      </w:tabs>
    </w:pPr>
  </w:style>
  <w:style w:type="character" w:customStyle="1" w:styleId="CabealhoCarter">
    <w:name w:val="Cabeçalho Caráter"/>
    <w:basedOn w:val="Tipodeletrapredefinidodopargrafo"/>
    <w:link w:val="Cabealho"/>
    <w:rsid w:val="00FD3CBD"/>
    <w:rPr>
      <w:rFonts w:ascii="Times New Roman" w:eastAsia="Times New Roman" w:hAnsi="Times New Roman" w:cs="Times New Roman"/>
      <w:sz w:val="20"/>
      <w:szCs w:val="20"/>
      <w:lang w:eastAsia="pt-PT"/>
    </w:rPr>
  </w:style>
  <w:style w:type="paragraph" w:styleId="PargrafodaLista">
    <w:name w:val="List Paragraph"/>
    <w:basedOn w:val="Normal"/>
    <w:uiPriority w:val="34"/>
    <w:qFormat/>
    <w:rsid w:val="00FD3CBD"/>
    <w:pPr>
      <w:ind w:left="720"/>
      <w:contextualSpacing/>
    </w:pPr>
  </w:style>
  <w:style w:type="character" w:styleId="MenoNoResolvida">
    <w:name w:val="Unresolved Mention"/>
    <w:basedOn w:val="Tipodeletrapredefinidodopargrafo"/>
    <w:uiPriority w:val="99"/>
    <w:semiHidden/>
    <w:unhideWhenUsed/>
    <w:rsid w:val="002C4946"/>
    <w:rPr>
      <w:color w:val="605E5C"/>
      <w:shd w:val="clear" w:color="auto" w:fill="E1DFDD"/>
    </w:rPr>
  </w:style>
  <w:style w:type="paragraph" w:styleId="Rodap">
    <w:name w:val="footer"/>
    <w:basedOn w:val="Normal"/>
    <w:link w:val="RodapCarter"/>
    <w:uiPriority w:val="99"/>
    <w:unhideWhenUsed/>
    <w:rsid w:val="00A75272"/>
    <w:pPr>
      <w:tabs>
        <w:tab w:val="center" w:pos="4252"/>
        <w:tab w:val="right" w:pos="8504"/>
      </w:tabs>
    </w:pPr>
  </w:style>
  <w:style w:type="character" w:customStyle="1" w:styleId="RodapCarter">
    <w:name w:val="Rodapé Caráter"/>
    <w:basedOn w:val="Tipodeletrapredefinidodopargrafo"/>
    <w:link w:val="Rodap"/>
    <w:uiPriority w:val="99"/>
    <w:rsid w:val="00A75272"/>
    <w:rPr>
      <w:rFonts w:ascii="Times New Roman" w:eastAsia="Times New Roman" w:hAnsi="Times New Roman" w:cs="Times New Roman"/>
      <w:sz w:val="20"/>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05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f-caiasaopedroealcacova.pt/"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freg.caiasaopedroealcacova@sapo.pt"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f-caiasaopedroealcacova.pt"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jf-caiasaopedroealcacova.p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14</Pages>
  <Words>3604</Words>
  <Characters>19466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Dias</dc:creator>
  <cp:keywords/>
  <dc:description/>
  <cp:lastModifiedBy>user01</cp:lastModifiedBy>
  <cp:revision>2</cp:revision>
  <cp:lastPrinted>2025-12-05T14:01:00Z</cp:lastPrinted>
  <dcterms:created xsi:type="dcterms:W3CDTF">2026-03-05T12:47:00Z</dcterms:created>
  <dcterms:modified xsi:type="dcterms:W3CDTF">2026-03-30T12:04:00Z</dcterms:modified>
</cp:coreProperties>
</file>